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D4A1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35A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27.11.2020 N 834н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</w:t>
            </w:r>
            <w:r>
              <w:rPr>
                <w:sz w:val="48"/>
                <w:szCs w:val="48"/>
              </w:rPr>
              <w:br/>
              <w:t>(Зарегистрировано в Минюсте России 22.12.2020 N 61680)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35A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35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35AB7">
      <w:pPr>
        <w:pStyle w:val="ConsPlusNormal"/>
        <w:jc w:val="both"/>
        <w:outlineLvl w:val="0"/>
      </w:pPr>
    </w:p>
    <w:p w:rsidR="00000000" w:rsidRDefault="00435AB7">
      <w:pPr>
        <w:pStyle w:val="ConsPlusNormal"/>
        <w:outlineLvl w:val="0"/>
      </w:pPr>
      <w:r>
        <w:t>Зарегистрировано в Минюсте России 22 декабря 2020 г. N 61680</w:t>
      </w:r>
    </w:p>
    <w:p w:rsidR="00000000" w:rsidRDefault="00435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435AB7">
      <w:pPr>
        <w:pStyle w:val="ConsPlusTitle"/>
        <w:jc w:val="center"/>
      </w:pPr>
    </w:p>
    <w:p w:rsidR="00000000" w:rsidRDefault="00435AB7">
      <w:pPr>
        <w:pStyle w:val="ConsPlusTitle"/>
        <w:jc w:val="center"/>
      </w:pPr>
      <w:r>
        <w:t>ПРИКАЗ</w:t>
      </w:r>
    </w:p>
    <w:p w:rsidR="00000000" w:rsidRDefault="00435AB7">
      <w:pPr>
        <w:pStyle w:val="ConsPlusTitle"/>
        <w:jc w:val="center"/>
      </w:pPr>
      <w:r>
        <w:t>от 27 ноября 2020 г. N 834н</w:t>
      </w:r>
    </w:p>
    <w:p w:rsidR="00000000" w:rsidRDefault="00435AB7">
      <w:pPr>
        <w:pStyle w:val="ConsPlusTitle"/>
        <w:jc w:val="center"/>
      </w:pPr>
    </w:p>
    <w:p w:rsidR="00000000" w:rsidRDefault="00435AB7">
      <w:pPr>
        <w:pStyle w:val="ConsPlusTitle"/>
        <w:jc w:val="center"/>
      </w:pPr>
      <w:r>
        <w:t>ОБ УТВЕРЖДЕНИИ ПРАВИЛ</w:t>
      </w:r>
    </w:p>
    <w:p w:rsidR="00000000" w:rsidRDefault="00435AB7">
      <w:pPr>
        <w:pStyle w:val="ConsPlusTitle"/>
        <w:jc w:val="center"/>
      </w:pPr>
      <w:r>
        <w:t>ПО ОХРАНЕ ТРУДА ПРИ ИСПОЛЬЗОВАНИИ ОТДЕЛЬНЫХ ВИДОВ</w:t>
      </w:r>
    </w:p>
    <w:p w:rsidR="00000000" w:rsidRDefault="00435AB7">
      <w:pPr>
        <w:pStyle w:val="ConsPlusTitle"/>
        <w:jc w:val="center"/>
      </w:pPr>
      <w:r>
        <w:t>ХИМИЧЕСКИХ ВЕЩЕСТВ И МАТ</w:t>
      </w:r>
      <w:r>
        <w:t>ЕРИАЛОВ, ПРИ ХИМИЧЕСКОЙ ЧИСТКЕ,</w:t>
      </w:r>
    </w:p>
    <w:p w:rsidR="00000000" w:rsidRDefault="00435AB7">
      <w:pPr>
        <w:pStyle w:val="ConsPlusTitle"/>
        <w:jc w:val="center"/>
      </w:pPr>
      <w:r>
        <w:t>СТИРКЕ, ОБЕЗЗАРАЖИВАНИИ И ДЕЗАКТИВАЦИИ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09.11.2020)------------ Недействующая редакция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</w:t>
      </w:r>
      <w:r>
        <w:t xml:space="preserve">013, N 52,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</w:t>
      </w:r>
      <w:r>
        <w:t xml:space="preserve"> Федерации от 19 июня 2012 г. N 610 (Собрание законодательства Российской Федерации, 2012, N 26, ст. 3528), приказываю: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по охране труда при использовании отдельных видов химических веществ и материалов, при химической чистке, стирке, обеззараживании и дезактивации согласно приложению.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труда России от 19.04.2017 N 371н &quot;Об утверждении Правил по охране труда при использовании отдельных видов химических веществ и материалов&quot; (Зарегистрировано в Минюсте России 25.05.2017 N 4683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апреля 2017 г. N 371н "Об утверждении Правил по охране труда при использовании отдельных видов </w:t>
      </w:r>
      <w:r>
        <w:t>химических веществ и материалов" (зарегистрирован Министерством юстиции Российской Федерации 25 мая 2017 г., регистрационный N 46835).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right"/>
      </w:pPr>
      <w:r>
        <w:t>Министр</w:t>
      </w:r>
    </w:p>
    <w:p w:rsidR="00000000" w:rsidRDefault="00435AB7">
      <w:pPr>
        <w:pStyle w:val="ConsPlusNormal"/>
        <w:jc w:val="right"/>
      </w:pPr>
      <w:r>
        <w:t>А.О.КОТЯКОВ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right"/>
        <w:outlineLvl w:val="0"/>
      </w:pPr>
      <w:r>
        <w:t>П</w:t>
      </w:r>
      <w:r>
        <w:t>риложение</w:t>
      </w:r>
    </w:p>
    <w:p w:rsidR="00000000" w:rsidRDefault="00435AB7">
      <w:pPr>
        <w:pStyle w:val="ConsPlusNormal"/>
        <w:jc w:val="right"/>
      </w:pPr>
      <w:r>
        <w:t>к приказу Министерства труда</w:t>
      </w:r>
    </w:p>
    <w:p w:rsidR="00000000" w:rsidRDefault="00435AB7">
      <w:pPr>
        <w:pStyle w:val="ConsPlusNormal"/>
        <w:jc w:val="right"/>
      </w:pPr>
      <w:r>
        <w:t>и социальной защиты</w:t>
      </w:r>
    </w:p>
    <w:p w:rsidR="00000000" w:rsidRDefault="00435AB7">
      <w:pPr>
        <w:pStyle w:val="ConsPlusNormal"/>
        <w:jc w:val="right"/>
      </w:pPr>
      <w:r>
        <w:t>Российской Федерации</w:t>
      </w:r>
    </w:p>
    <w:p w:rsidR="00000000" w:rsidRDefault="00435AB7">
      <w:pPr>
        <w:pStyle w:val="ConsPlusNormal"/>
        <w:jc w:val="right"/>
      </w:pPr>
      <w:r>
        <w:t>от 27 ноября 2020 г. N 834н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</w:pPr>
      <w:bookmarkStart w:id="1" w:name="Par32"/>
      <w:bookmarkEnd w:id="1"/>
      <w:r>
        <w:t>ПРАВИЛА</w:t>
      </w:r>
    </w:p>
    <w:p w:rsidR="00000000" w:rsidRDefault="00435AB7">
      <w:pPr>
        <w:pStyle w:val="ConsPlusTitle"/>
        <w:jc w:val="center"/>
      </w:pPr>
      <w:r>
        <w:t>ПО ОХРАНЕ ТРУДА ПРИ ИСПОЛЬЗОВАНИИ ОТДЕЛЬНЫХ ВИДОВ</w:t>
      </w:r>
    </w:p>
    <w:p w:rsidR="00000000" w:rsidRDefault="00435AB7">
      <w:pPr>
        <w:pStyle w:val="ConsPlusTitle"/>
        <w:jc w:val="center"/>
      </w:pPr>
      <w:r>
        <w:t>ХИМИЧЕСКИХ ВЕЩЕСТВ И МАТЕРИАЛОВ, ПРИ ХИМИЧЕСКОЙ ЧИСТКЕ,</w:t>
      </w:r>
    </w:p>
    <w:p w:rsidR="00000000" w:rsidRDefault="00435AB7">
      <w:pPr>
        <w:pStyle w:val="ConsPlusTitle"/>
        <w:jc w:val="center"/>
      </w:pPr>
      <w:r>
        <w:t>СТИРКЕ, ОБЕЗЗАРАЖИВАНИИ</w:t>
      </w:r>
      <w:r>
        <w:t xml:space="preserve"> И ДЕЗАКТИВАЦИИ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I. Общие положения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1. П</w:t>
      </w:r>
      <w:r>
        <w:t>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 (далее - Правила) устанавливают государственные нормативные требования охраны труда, предъявляемые к орг</w:t>
      </w:r>
      <w:r>
        <w:t>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</w:t>
      </w:r>
      <w:r>
        <w:t>идкого азота (далее - использование химических веществ).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</w:t>
      </w:r>
      <w:r>
        <w:t xml:space="preserve"> не являющихся индивидуальными предпринимателями), при организации и осуществлении ими производственных процессов и работ, связанных с использованием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3. На основе Правил и требований технической (эксплуатационной) документации организац</w:t>
      </w:r>
      <w:r>
        <w:t>ии-изготовителя технологического оборудования, применяемого при использовании химических веществ, при химической чистке, стирке, обеззараживании и дезактивации (далее - организация-изготовитель), работодателем разрабатываются инструкции по охране труда для</w:t>
      </w:r>
      <w:r>
        <w:t xml:space="preserve">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использованием химиче</w:t>
      </w:r>
      <w:r>
        <w:t>ских веществ (далее - работники), представительного органа (при наличии).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</w:t>
      </w:r>
      <w:r>
        <w:t>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5. Рабо</w:t>
      </w:r>
      <w:r>
        <w:t>тодатель обязан обеспечить: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безопасность осуществляемых производственных процессов и работ, связанных с использованием химических веществ, содержание технологического оборудования в исправном состоянии и его эксплуатацию в соответствии с требованиями Пр</w:t>
      </w:r>
      <w:r>
        <w:t>авил и технической (эксплуатационной) документации организации-изготовителя;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6. При использовани</w:t>
      </w:r>
      <w:r>
        <w:t>и химических веществ, на работников возможно воздействие вредных и (или) опасных производственных факторов, в том числе: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1) токсичных и раздражающих химических веществ, проникающих в организм человека через органы дыхания, желудочно-кишечный тракт, кожные </w:t>
      </w:r>
      <w:r>
        <w:t>покровы и слизистые оболочки;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вредных газообразных веществ;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высокой токсичности, сенсибилизирующих, аллергических и раздражающих свойств легкогорючих веществ;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повышенной запыленности и загазованности воздуха рабочей зоны;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повышенной или понижен</w:t>
      </w:r>
      <w:r>
        <w:t>ной температуры поверхностей технологического оборудования, материалов;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повышенной или пониженной температуры воздуха рабочей зоны;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повышенного уровня шума на рабочем месте;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8) повышенного уровня вибрации;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9) повышенной или пониженной влажности возду</w:t>
      </w:r>
      <w:r>
        <w:t>ха;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10) повышенной или пониженной ионизации воздуха;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11) повышенного уровня ионизирующих излучений в рабочей зоне;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12) повышенного значения напряжения в электрической цепи, замыкание которой может произойти через тело человека;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13) повышенного уровня стати</w:t>
      </w:r>
      <w:r>
        <w:t>ческого электричества;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14) повышенного уровня электромагнитных излучений;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15) повышенной напряженности электрического поля;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16) повышенной напряженности магнитного поля;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17) отсутствия или недостаточного естественного освещения;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18) недостаточной освещенности рабочей зоны;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19) прямой и отраженной блесткости;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20) повышенного уровня ультрафиолетовой радиации;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21) повышенного уровня инфракрасной радиации;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22) движущихся транспортных средств, грузоподъемных машин и механизмов, подвижн</w:t>
      </w:r>
      <w:r>
        <w:t>ых частей технологического оборудования, инструмента, перемещаемых изделий, заготовок, материалов;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23) острых кромок, заусенцев и шероховатостей на поверхности технологического оборудования, инструмента;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24) падающих предметов (элементов технологического о</w:t>
      </w:r>
      <w:r>
        <w:t>борудования, инструмента);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25) физических перегрузок;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26) нервно-психических перегрузок.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</w:t>
      </w:r>
      <w:r>
        <w:t>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</w:t>
      </w:r>
      <w:r>
        <w:t>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8. Работодатель в зависимости от специфики своей деятельности и исходя из оценки</w:t>
      </w:r>
      <w:r>
        <w:t xml:space="preserve"> уровня профессионального риска вправе: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</w:t>
      </w:r>
      <w:r>
        <w:t>ий, указаний, инструктажа;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</w:t>
      </w:r>
      <w:r>
        <w:t>в производства работ.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</w:t>
      </w:r>
      <w:r>
        <w:t>тельством Российской Федерации.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II. Требования охраны труда при организации осуществления</w:t>
      </w:r>
    </w:p>
    <w:p w:rsidR="00000000" w:rsidRDefault="00435AB7">
      <w:pPr>
        <w:pStyle w:val="ConsPlusTitle"/>
        <w:jc w:val="center"/>
      </w:pPr>
      <w:r>
        <w:lastRenderedPageBreak/>
        <w:t>производственных процессов (выполнения работ), связанных</w:t>
      </w:r>
    </w:p>
    <w:p w:rsidR="00000000" w:rsidRDefault="00435AB7">
      <w:pPr>
        <w:pStyle w:val="ConsPlusTitle"/>
        <w:jc w:val="center"/>
      </w:pPr>
      <w:r>
        <w:t>с использованием химических веществ, при химической чистке,</w:t>
      </w:r>
    </w:p>
    <w:p w:rsidR="00000000" w:rsidRDefault="00435AB7">
      <w:pPr>
        <w:pStyle w:val="ConsPlusTitle"/>
        <w:jc w:val="center"/>
      </w:pPr>
      <w:r>
        <w:t>стирке, обеззараживании и дезактивации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10. Выбо</w:t>
      </w:r>
      <w:r>
        <w:t>р средств коллективной и (или) индивидуальной защиты работников производится с учетом требований безопасности для конкретных видов работ.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11. Режимы труда и отдыха работников устанавливаются правилами внутреннего трудового распорядка и иными локальными нор</w:t>
      </w:r>
      <w:r>
        <w:t>мативными актами работодателя в соответствии с трудовым законодательством.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12.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</w:t>
      </w:r>
      <w:r>
        <w:t xml:space="preserve">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ar704" w:tooltip="                           НАРЯД-ДОПУСК N _____" w:history="1">
        <w:r>
          <w:rPr>
            <w:color w:val="0000FF"/>
          </w:rPr>
          <w:t>приложением</w:t>
        </w:r>
      </w:hyperlink>
      <w:r>
        <w:t xml:space="preserve"> </w:t>
      </w:r>
      <w:r>
        <w:t>к Правилам).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Порядок прои</w:t>
      </w:r>
      <w:r>
        <w:t>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13. К рабо</w:t>
      </w:r>
      <w:r>
        <w:t>там с повышенной опасностью, на производство которых выдается наряд-допуск, относятся: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</w:t>
      </w:r>
      <w:r>
        <w:t>льнодействующие химические и другие опасные вещества;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работы, связанные с транспортировкой и уничтожением сильнодействующих ядовитых веществ;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работы в местах, опасных в отношении загазованности, взрывоопасности, поражения электрическим током и с огра</w:t>
      </w:r>
      <w:r>
        <w:t>ниченным доступом посещения;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работы, в том числе электросварочные и газосварочные, в замкнутых объемах и в ограниченных пространствах;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огневые работы в пожароопасных и взрывоопасных помещениях;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работы по сливу легковоспламеняющихся жидкостей, кисл</w:t>
      </w:r>
      <w:r>
        <w:t>от и щелочей из железнодорожных цистерн при отсутствии специально оборудованных сливных эстакад с механизированными средствами слива;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работы по вскрытию сосудов и трубопроводов, работающих под давлением;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8) работы по ремонту оборудования и трубопроводов</w:t>
      </w:r>
      <w:r>
        <w:t>, в которых обращаются (транспортируются) опасные химические вещества.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15. Оформленные и выданные наряды-допуски учитываются в журнале, в котором реко</w:t>
      </w:r>
      <w:r>
        <w:t>мендуется отражать следующие сведения: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название подразделения;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номер наряда-допуска;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3) дату выдачи наряда-допуска;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краткое описание работ по наряду-допуску;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срок, на который выдан наряд-допуск;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фамилии и инициалы должностных лиц, выдавших и</w:t>
      </w:r>
      <w:r>
        <w:t xml:space="preserve"> получивших наряд-допуск, заверенные их подписями с указанием даты подписания;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16. Работы с повышенной опасн</w:t>
      </w:r>
      <w:r>
        <w:t xml:space="preserve">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 </w:t>
      </w:r>
      <w:r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17. В зависимости от особенностей организации и характера выполняемых работ с повышенной опасностью наряд-допуск может быть о</w:t>
      </w:r>
      <w:r>
        <w:t>формлен в соответствии с нормативными правовыми актами в области промышленной безопасности.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000000" w:rsidRDefault="00435AB7">
      <w:pPr>
        <w:pStyle w:val="ConsPlusTitle"/>
        <w:jc w:val="center"/>
      </w:pPr>
      <w:r>
        <w:t>к производственным подразделениям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18. Входы и выходы, проходы и проезды как внутри производственных помещений, так и с</w:t>
      </w:r>
      <w:r>
        <w:t>наружи на примыкающей к ним территории, должны быть оборудованы освещением для безопасного передвижения работников и проезда транспортных средств.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19. Границы проезда транспорта, являющегося неотъемлемой частью технологического процесса, внутри производственных помещений должны быть обозначены разметкой на полу линиями шириной не менее 50 мм, выполненными несмываемой краской белого или желтого цвета,</w:t>
      </w:r>
      <w:r>
        <w:t xml:space="preserve">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Ограничительные линии не должны наноситься ближе, чем на 0,5 м к технологическому оборудованию и стенам</w:t>
      </w:r>
      <w:r>
        <w:t xml:space="preserve"> помещений.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20.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21. Производственные помещения, в которых проводятся работы с сильнодействующими </w:t>
      </w:r>
      <w:r>
        <w:t>химическими веществами и агрессивными жидкостями (жидкими химическими соединениями, растворами и смесями, способными разрушать различные материалы, а также вызывать химическое повреждение слизистых оболочек и кожных покровов тела работника), должны быть об</w:t>
      </w:r>
      <w:r>
        <w:t>орудованы устройствами для промывания глаз и кожного покрова тела. Устройства должны содержаться в чистоте, иметь установку для ополаскивания стаканов и сливные раковины.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Установка устройств питьевого водоснабжения или оборудование пунктов питьевой воды в </w:t>
      </w:r>
      <w:r>
        <w:t>местах хранения и применения сильнодействующих химических веществ и агрессивных жидкостей запрещается.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IV. Требования охраны труда, предъявляемые к размещению</w:t>
      </w:r>
    </w:p>
    <w:p w:rsidR="00000000" w:rsidRDefault="00435AB7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22. Размещение технологического оборуд</w:t>
      </w:r>
      <w:r>
        <w:t xml:space="preserve">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</w:t>
      </w:r>
      <w:r>
        <w:lastRenderedPageBreak/>
        <w:t>обеспечивать осуществление производственного процесса в оптимальных режимах и не представлять опасност</w:t>
      </w:r>
      <w:r>
        <w:t>и для работников.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23. Охрана труда при организации рабочих мест должна обеспечиваться: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рациональным размещением технологического оборудования в производственных поме</w:t>
      </w:r>
      <w:r>
        <w:t>щениях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удобным и безопасным обращением с исходными материалами, заготовками, полуфабрикатами и готов</w:t>
      </w:r>
      <w:r>
        <w:t>ой продукцией;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защитой работников от неблагоприятных метеорологических факторов.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24. Постоянные рабочие места следует располагать: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на макс</w:t>
      </w:r>
      <w:r>
        <w:t>имальном удалении от технологического оборудования, генерирующего вредные и (или) опасные производственные факторы;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Постоянные рабочие места, расположенные на открытом воздухе вне</w:t>
      </w:r>
      <w:r>
        <w:t xml:space="preserve"> производственных помещений, должны быть оборудованы навесами или укрытиями для защиты работников от атмосферных осадков.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25. Рабочие места и технологическое оборудование должны быть оснащены средствами коллективной защиты, где это необходимо, исключающими</w:t>
      </w:r>
      <w:r>
        <w:t xml:space="preserve"> воздействие на работников вредных и (или) опасных производственных факторов или снижающими их воздействие до величин предельно допустимых концентраций (далее - ПДК) и предельно допустимых уровней (далее - ПДУ):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оборудование узлов перегрузки исходных ма</w:t>
      </w:r>
      <w:r>
        <w:t>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устройство кабин наблюдения и дистанционного управления;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применение вибробезопасного оборудования, виброизолирующих, ви</w:t>
      </w:r>
      <w:r>
        <w:t>брогасящих и вибропоглощающих устройств, обеспечивающих снижение уровня вибрации;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ограждение движущихся частей технологического оборудования;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устройство защитного заземления и зануления, выбор соответствующих схем электроснабжения и применение автоматического отключения при повреждении изоляции электроустановок;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установка знаков безопасности и сигнальная окраска технологического оборудован</w:t>
      </w:r>
      <w:r>
        <w:t>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26. Постоянные рабочие места в производственных помещениях, в которых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27. Инс</w:t>
      </w:r>
      <w:r>
        <w:t>трумент должен находиться на рабочих местах в специальных инструментальных шкафах, на стеллажах, рабочих столах, расположенных рядом с технологическим оборудованием или внутри него, если это предусмотрено конструкцией оборудования.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28. Шкафы, стеллажи и ра</w:t>
      </w:r>
      <w:r>
        <w:t>бочие столы по своим размерам должны соответствовать наибольшим габаритам укладываемых на них изделий.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Изделия, уложенные в шкафы, на стеллажи или на рабочие столы, не должны выступать за их контуры.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На полках шкафов, стеллажей и на рабочих столах должны б</w:t>
      </w:r>
      <w:r>
        <w:t>ыть указаны предельно допустимые для них нагрузки в соответствии с выполняемыми видами работ.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29. Ежесменная уборка производственных помещений и рабочих мест должна производиться с помощью вакуумных установок, промышленных пылесосов или влажным способом бе</w:t>
      </w:r>
      <w:r>
        <w:t>з применения растворителей.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30.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31. Тара с использованным</w:t>
      </w:r>
      <w:r>
        <w:t xml:space="preserve"> обтирочным материалом должна регулярно в течение рабочей смены освобождаться по мере ее наполнения. По окончании рабочей смены содержимое тары должно удаляться в специально отведенное за пределами производственного подразделения место.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оставля</w:t>
      </w:r>
      <w:r>
        <w:t>ть использованный обтирочный материал в таре по окончании рабочей смены.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V. Общие требования охраны труда при осуществлении</w:t>
      </w:r>
    </w:p>
    <w:p w:rsidR="00000000" w:rsidRDefault="00435AB7">
      <w:pPr>
        <w:pStyle w:val="ConsPlusTitle"/>
        <w:jc w:val="center"/>
      </w:pPr>
      <w:r>
        <w:t>производственных процессов, связанных с использованием</w:t>
      </w:r>
    </w:p>
    <w:p w:rsidR="00000000" w:rsidRDefault="00435AB7">
      <w:pPr>
        <w:pStyle w:val="ConsPlusTitle"/>
        <w:jc w:val="center"/>
      </w:pPr>
      <w:r>
        <w:t>химических веществ, при химической чистке, стирке,</w:t>
      </w:r>
    </w:p>
    <w:p w:rsidR="00000000" w:rsidRDefault="00435AB7">
      <w:pPr>
        <w:pStyle w:val="ConsPlusTitle"/>
        <w:jc w:val="center"/>
      </w:pPr>
      <w:r>
        <w:t>обеззараживании и дезакти</w:t>
      </w:r>
      <w:r>
        <w:t>вации, эксплуатации</w:t>
      </w:r>
    </w:p>
    <w:p w:rsidR="00000000" w:rsidRDefault="00435AB7">
      <w:pPr>
        <w:pStyle w:val="ConsPlusTitle"/>
        <w:jc w:val="center"/>
      </w:pPr>
      <w:r>
        <w:t>технологического оборудования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32. При выборе рациональных производственных процессов, связанных с использованием химических веществ, необходимо предусматривать реализацию следующих мер: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устранение непосредственного контакта работник</w:t>
      </w:r>
      <w:r>
        <w:t>ов с исходными материалами, заготовками, полуфабрикатами, готовой продукцией и отходами производства, оказывающими вредные воздействия на работников;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факторами, п</w:t>
      </w:r>
      <w:r>
        <w:t>роцессами и операциями, при которых указанные факторы отсутствуют или имеют меньшую интенсивность;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механизацию и автоматизацию, применение дистанционного управления операциями и производственными процессами при наличии вредных и (или) опасных производст</w:t>
      </w:r>
      <w:r>
        <w:t>венных факторов;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герметизацию технологического оборудования;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снижение физических нагрузок, напряжения внимания и предупреждение утомляемости работников;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применение средств коллективной и (или) индивидуальной защиты</w:t>
      </w:r>
      <w:r>
        <w:t xml:space="preserve"> работников от воздействия вредных и (или) опасных производственных факторов;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8) своевременное получение информаци</w:t>
      </w:r>
      <w:r>
        <w:t>и о возникновении опасных ситуаций на отдельных производственных операциях.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33. В местах хранения опасных химических веществ следует размещать памятки (инструкции), содержащие следующую информацию: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факторы риска для организма человека;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2) меры предостор</w:t>
      </w:r>
      <w:r>
        <w:t>ожности;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классификацию веществ;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указание, где находится паспорт безопасности химической продукции, являющийся составной частью технической документации на химическую продукцию.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34. Работодатель должен вести записи об опасных химических веществах, исп</w:t>
      </w:r>
      <w:r>
        <w:t>ользуемых на рабочих местах, сопровождающиеся перекрестными ссылками на соответствующие требования паспорта безопасности химической продукции. Записи должны быть доступны для всех работников, которые могут быть связаны с использованием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Количество химических веществ на рабочем месте не должно превышать сменной потребности.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35.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(да</w:t>
      </w:r>
      <w:r>
        <w:t>лее - СИЗ).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Рабочие составы химических веществ должны поступать на рабочие места готовыми к применению.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36. Слив использованных растворов из аппаратов должен осуществляться способом, исключающим контакт работников с растворами, попадание растворов на пол п</w:t>
      </w:r>
      <w:r>
        <w:t>омещения, выделение вредных веществ в воздух рабочей зоны.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37. При входе в производственные помещения, зоны или на участки работ, в которых концентрация взвешенной в воздухе пыли превышает или может превысить ПДК, должны быть установлены знаки безопасности</w:t>
      </w:r>
      <w:r>
        <w:t xml:space="preserve"> с поясняющей надписью: "Работать с применением средств индивидуальной защиты органов дыхания".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38. При проведении очистки канализационных колодцев, коллекторов, тоннелей, сборников и отстойников, а также чанов и приямков крышки люков должны открываться то</w:t>
      </w:r>
      <w:r>
        <w:t>лько с помощью специальных ключей. Работы должны проводиться с использованием средств индивидуальной защиты органов дыхания изолирующего типа.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39. Отработанные стоки, содержащие растворы кислот, щелочей, других агрессивных жидкостей, перед сбросом их в кан</w:t>
      </w:r>
      <w:r>
        <w:t>ализацию должны быть нейтрализованы в закрытых емкостях, оборудованных вытяжной вентиляцией.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40. Смешивание продуктов (промежуточных и конечных), а также выгрузка их из емкостей и аппаратов должны производиться способами, исключающими выделение в воздух вр</w:t>
      </w:r>
      <w:r>
        <w:t>едных веществ и загрязнение кожных покровов работников.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41. Пролитые на пол химические растворы и растворители следует немедленно нейтрализовать и убрать при помощи опилок, сухого песка или сорбирующих материалов (впитывающие салфетки, рулоны, боны, подушк</w:t>
      </w:r>
      <w:r>
        <w:t>и), а пол протереть ветошью.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Затем место разлива необходимо обработать водой с моющим средством, либо слабым раствором уксусной кислоты (в случае разлива щелочи) или раствором карбоната натрия (в случае разлива кислоты). Эти работы следует проводить с испо</w:t>
      </w:r>
      <w:r>
        <w:t>льзованием соответствующих СИЗ.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42.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</w:t>
      </w:r>
      <w:r>
        <w:t>ацией о превышении ПДК вредных веществ.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VI. Требования охраны труда при использовании химических</w:t>
      </w:r>
    </w:p>
    <w:p w:rsidR="00000000" w:rsidRDefault="00435AB7">
      <w:pPr>
        <w:pStyle w:val="ConsPlusTitle"/>
        <w:jc w:val="center"/>
      </w:pPr>
      <w:r>
        <w:t>веществ в лабораториях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43. Перед началом работы с химическими веществами следует включить вентиляционные системы: общеобменная приточно-вытяжная вентиляция д</w:t>
      </w:r>
      <w:r>
        <w:t xml:space="preserve">олжна включаться не менее чем за 30 минут до начала </w:t>
      </w:r>
      <w:r>
        <w:lastRenderedPageBreak/>
        <w:t>работы, местная вытяжная вентиляция - не менее чем за 5 минут до начала работы.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выполнение работ с химическими веществами при неисправных или отключенных системах вентиляции.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44. Для выполнения работ с химическими веществами следует использовать герметично закрывающиеся рабочие емкости (лабораторную посуду) из химически стойких материалов.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45. Перед началом применения в работе новых химических веществ необходимо предварительно </w:t>
      </w:r>
      <w:r>
        <w:t>ознакомиться по паспорту безопасности с их физико-химическими, токсическими и пожароопасными свойствами.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46. При выполнении работ с использованием химических веществ не допускается нахождение на рабочих местах материалов, веществ, лабораторной посуды, приб</w:t>
      </w:r>
      <w:r>
        <w:t>оров и устройств, не связанных с выполняемой работой.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47. При выполнении работ с химическими веществами в вытяжном шкафу его створки следует открывать на минимальную, удобную для работы высоту.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48.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1) выполнять работы в вытяжном шкафу, если у </w:t>
      </w:r>
      <w:r>
        <w:t>него разбиты или сняты створки, закрывающие рабочую зону (полость) вытяжного шкафа;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использовать рабочие емкости (лабораторную посуду), имеющие повреждения (сколы, трещины);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использовать полиэтиленовую рабочую емкость (лабораторную посуду) для работы</w:t>
      </w:r>
      <w:r>
        <w:t xml:space="preserve"> с концентрированной азотной кислотой.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49. При работе со стеклянными трубками, палочками, при сборе стеклянных приборов или соединении отдельных их частей необходимо пользоваться средствами индивидуальной защиты рук (перчатками) или полотенцем.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50. Стеклян</w:t>
      </w:r>
      <w:r>
        <w:t>ные трубки и палочки допускается ломать только после подрезки их напильником или специальным ножом для резки стекла. Острые края стеклянных трубок или палочек необходимо оплавлять. При оплавлении концов трубок и палочек следует пользоваться держателем.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51.</w:t>
      </w:r>
      <w:r>
        <w:t xml:space="preserve"> При сборке стеклянных приборов (вставка стеклянных трубок в резиновые трубки или резиновые пробки) следует смочить водой, смазать глицерином или вазелиновым маслом стеклянную трубку снаружи и внутренние края резиновой трубки или отверстие в резиновой проб</w:t>
      </w:r>
      <w:r>
        <w:t>ке.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52. При вставке стеклянной трубки в пробку трубку необходимо держать как можно ближе к вставляемому в пробку концу. Пробку следует держать за боковые стороны, не упирая в ладонь.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пользоваться стеклянными трубками, имеющими сколы, трещины, о</w:t>
      </w:r>
      <w:r>
        <w:t>стрые края.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53. При закупоривании колбы, пробирки или другого стеклянного сосуда пробкой сосуд следует держать за верхнюю часть горлышка ближе к месту, куда должна быть вставлена пробка.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54. Открывать тару (рабочие емкости) с химическими веществами следует</w:t>
      </w:r>
      <w:r>
        <w:t xml:space="preserve"> только перед использованием. В перерывах и по окончании работы тару (рабочие емкости) необходимо плотно закрывать.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Вскрытие тары с легковоспламеняющимися и горючими химическими веществами должно производиться инструментом в искробезопасном исполнении.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55.</w:t>
      </w:r>
      <w:r>
        <w:t xml:space="preserve"> Переливать и разливать химические вещества следует соблюдая осторожность и не допуская их разбрызгивания.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При переливании и порционном розливе химических веществ из тары объемом более 1 литра следует использовать специально предназначенные для этого устро</w:t>
      </w:r>
      <w:r>
        <w:t>йства из химически стойких материалов (сифоны).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переливании и порционном розливе химических веществ из тары объемом не более 1 литра в рабочую емкость (посуду) с узким горлом следует применять специальные безопасные воронки с загнутыми краями из химиче</w:t>
      </w:r>
      <w:r>
        <w:t>ски стойких материалов.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56. Отбирать из тары (рабочей емкости)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набирать химические вещес</w:t>
      </w:r>
      <w:r>
        <w:t>тва в пипетки ртом.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57. Вскрытие тары (упаковки), заполненной твердыми химическими веществами, должно производиться с помощью специального ножа, изготовленного из цветного металла.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Вскрытие тары (упаковки) с сухими химическими веществами необходимо произво</w:t>
      </w:r>
      <w:r>
        <w:t>дить, не допуская распыления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58. Запаянные ампулы (не содержащие растворы стандарт-титров) с химическими веществами следует вскрывать только после их охлаждения ниже температуры кипения вещества, запаянного в них. Затем вскрываемую ампу</w:t>
      </w:r>
      <w:r>
        <w:t>лу заворачивают в хлопчатобумажную салфетку (полотенце), делают надрез специальным ножом или напильником на капилляре и отламывают его.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Все операции с ампулами до их вскрытия необходимо проводить, не вынимая их из защитной оболочки.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59. Заполнять рабочие е</w:t>
      </w:r>
      <w:r>
        <w:t>мкости (посуду) химическими веществами в целях хранения допускается не более чем на 90% их объема.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60. Взвешивать химические вещества на весах, не оборудованных местной вытяжной вентиляцией, допускается только в плотно закрытой таре (рабочей емкости).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61. На рабочем месте химические вещества должны находиться в количествах, необходимых для выполнения работы.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62. Тару из-под химических веществ следует плотно закрывать и хранить в специально отведенном месте.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63.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оставлять на рабочих места</w:t>
      </w:r>
      <w:r>
        <w:t>х тару с химическими веществами после их розлива (расфасовки) в рабочую емкость (посуду);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при опорожнении тары оставлять в ней остатки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64. Перемещение тары (рабочих емкостей) с химическими веществами разрешается только в закупоренном</w:t>
      </w:r>
      <w:r>
        <w:t xml:space="preserve"> виде.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перемещении (переноске) стеклянной тары с химическими веществами ее необходимо держать двумя руками - одной за дно, а другой - за горловину.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65. При приготовлении растворов химических веществ следует соблюдать рецептуру и последовательность смеш</w:t>
      </w:r>
      <w:r>
        <w:t>ивания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приготовлении растворов из смесей кислот следует вводить кислоты в порядке возрастания их плотности.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66. При разбавлении кислоты она должна медленно (во избежание интенсивного нагрева раствора) вливаться тонкой струей в холод</w:t>
      </w:r>
      <w:r>
        <w:t>ную воду. При этом раствор необходимо все время перемешивать.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вливать воду в кислоту.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67. Сухие химические вещества следует брать только лопатками, пинцетами, щипцами.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68. Измельчение сухих химических веществ следует производить в закрытых ступ</w:t>
      </w:r>
      <w:r>
        <w:t>ках.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69. Куски сухих химических веществ следует дробить деревянным молоточком, предварительно завернув их в мешковину (накрыв их бельтингом), на поддоне (в лотке) из химически стойких материалов.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70. Растворять сухие химические вещества следует путем медле</w:t>
      </w:r>
      <w:r>
        <w:t>нного добавления их небольшими порциями (кусочками) к воде (раствору) при непрерывном перемешивании.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71. Для перемешивания растворов химических веществ следует применять стеклянные стержни (палочки) либо мешалки из химически стойких материалов.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72. При при</w:t>
      </w:r>
      <w:r>
        <w:t>готовлении растворов химических веществ, при смешивании которых происходит бурная реакция, а также при нагревании химических веществ не допускается герметично закрывать рабочую емкость (посуду).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73. Перед взбалтыванием рабочей емкости (посуды) с раствором </w:t>
      </w:r>
      <w:r>
        <w:t>химических веществ необходимо закрывать ее притертой пробкой.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взбалтывать рабочую емкость (посуду) с перекисью водорода.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74. При выполнении работы не следует допускать попадание сильных окислителей (азотная кислота, перекись водорода и другие) </w:t>
      </w:r>
      <w:r>
        <w:t>на органические материалы во избежание их возгорания.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75. Нагревать рабочие емкости (посуду) с химическими веществами следует равномерно. При нагревании химических веществ в пробирках следует пользоваться держателем.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76. Нагрев легковоспламеняющихся и горю</w:t>
      </w:r>
      <w:r>
        <w:t>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Температура бан</w:t>
      </w:r>
      <w:r>
        <w:t>и не должна превышать температуру самовоспламенения нагреваемой жидкости.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Легковоспламеняющиеся и горючие жидкости перед нагревом должны быть обезвожены во избежание вспенивания и разбрызгивания.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77.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нагревать легковоспламеняющиеся и горючи</w:t>
      </w:r>
      <w:r>
        <w:t>е жидкости на открытом огне, а также на электрических плитах;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вносить пористые, порошкообразные и другие подобные им вещества (активированный уголь, губчатый металл) в нагретые легковоспламеняющиеся и горючие жидкости;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</w:t>
      </w:r>
      <w:r>
        <w:t>) оставлять без постоянного присмотра рабочее место, на котором осуществляется нагрев легковоспламеняющихся и горючих жидкостей.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78. Для нанесения смол, клеев, компаундов, эмалей на изделия необходимо пользоваться специальным инструментом (кистями, шпателя</w:t>
      </w:r>
      <w:r>
        <w:t>ми, лопатками), ручки которых снабжены защитными экранами.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79. Снятие излишков и подтеков смол, клеев, компаундов, эмалей с изделий необходимо производить </w:t>
      </w:r>
      <w:r>
        <w:lastRenderedPageBreak/>
        <w:t>инструментом или бумагой, а затем ветошью, смоченной менее вредным растворителем.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80. Отверждение (су</w:t>
      </w:r>
      <w:r>
        <w:t>шка) смол, клеев, компаундов, эмалей должно производиться на рабочих местах, в термостатах, автоклавах или в сушильных шкафах при включенной местной вытяжной вентиляции.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81. При выполнении работ с химическими веществами запрещается вдыхать их пары и прикас</w:t>
      </w:r>
      <w:r>
        <w:t>аться к ним открытыми частями тела.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82. Использованные в работе материалы, загрязненные химическими веществами, следует хранить в герметично закрывающейся емкости (контейнере) в специально отведенном месте.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83. В случае возникновения аварийной ситуации, св</w:t>
      </w:r>
      <w:r>
        <w:t>язанной с разлитием (россыпью) химических веществ, необходимо прекратить выполнение работы, сообщить об этом непосредственному руководителю и принять меры по удалению и нейтрализации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84. Работы по удалению и нейтрализации химических вещ</w:t>
      </w:r>
      <w:r>
        <w:t>еств должны проводиться с использованием соответствующих СИЗ.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85. Пролитые химические вещества следует засыпать мелким песком. Пропитавшийся химическими веществами песок должен быть собран в герметично закрывающуюся емкость, которая должна быть удалена из </w:t>
      </w:r>
      <w:r>
        <w:t>рабочего помещения в установленные места хранения отходов.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Песок, пропитавшийся легковоспламеняющимися и горючими жидкостями, следует убирать лопаткой, изготовленной из неискрообразующего огнестойкого материала.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86. Просыпанные сухие химические вещества (к</w:t>
      </w:r>
      <w:r>
        <w:t>роме красного фосфора) следует собирать в герметично закрывающуюся емкость. Просыпанный красный фосфор необходимо смочить водой и собрать лопаткой в термостойкую посуду, в которую залить азотную кислоту из расчета 1:1.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После уборки и нейтрализации химическ</w:t>
      </w:r>
      <w:r>
        <w:t>их веществ рабочую поверхность следует вымыть водой с моющим средством.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87. Помещение, в котором произошло разлитие (россыпь) химических веществ, должно быть провентилировано.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88. При воспламенении химических веществ следует принять меры по тушению возгора</w:t>
      </w:r>
      <w:r>
        <w:t>ния первичными средствами пожаротушения (порошковый огнетушитель, кошма).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возгорании красного фосфора необходимо залить его 3-процентным раствором медного купороса (сернокислой меди).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89. При возникновении пожара следует, по возможности, удалить химиче</w:t>
      </w:r>
      <w:r>
        <w:t>ские вещества из очага пожара.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90. При попадании химических веществ на специальную одежду ее необходимо немедленно снять и принять меры по удалению и нейтрализации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91. При попадании химических веществ на открытые части тела, пораженную </w:t>
      </w:r>
      <w:r>
        <w:t>поверхность необходимо промыть обильным количеством холодной воды. Дополнительно пораженную поверхность необходимо обработать: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2-процентным раствором питьевой соды для нейтрализации неорганических кислот (кроме плавиковой кислоты);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3-процентным раств</w:t>
      </w:r>
      <w:r>
        <w:t>ором борной или уксусной кислоты для нейтрализации щелочей;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5-процентным раствором гипосульфита натрия (1-процентным раствором гипосульфита натрия при попадании в глаза) для нейтрализации хромовых растворов;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4) 5-процентным раствором уксусной или лимонн</w:t>
      </w:r>
      <w:r>
        <w:t>ой кислоты для нейтрализации аммиака;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10-процентным раствором аммиака для нейтрализации плавиковой кислоты.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поражении плавиковой кислотой рекомендуется погружение пораженных частей тела на 30 минут в охлажденный раствор сернокислого магния, или в 70</w:t>
      </w:r>
      <w:r>
        <w:t>-процентный этиловый спирт, или наложение компрессов, которые меняют через каждые 2 минуты в течение 30 минут.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92. При отравлении химическими веществами пострадавшего необходимо вывести на свежий воздух и вызвать скорую медицинскую помощь.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93. По окончании</w:t>
      </w:r>
      <w:r>
        <w:t xml:space="preserve"> работы с химическими веществами следует произвести сбор отработанных химических веществ (растворов) в специальную герметично закрывающуюся емкость и удалить ее из рабочего помещения в установленные места хранения отходов.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сливе отработанных химических</w:t>
      </w:r>
      <w:r>
        <w:t xml:space="preserve"> веществ (растворов) должны осуществляться мероприятия, обеспечивающие безопасность работников.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94.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сливать в одну емкость отработанные химические вещества (растворы), которые при взаимодействии друг с другом способны воспламеняться, взрываться или образовывать горючие и токсичные газы (смеси);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сливать в канализацию (раковину) отработанные химическ</w:t>
      </w:r>
      <w:r>
        <w:t>ие вещества (растворы), которые являются опасными отходами, запрещенными к сливу в канализацию.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95. Если по окончании работы химические растворы подлежат дальнейшему использованию, то рабочие емкости (посуду), в которых они содержатся, необходимо герметичн</w:t>
      </w:r>
      <w:r>
        <w:t>о закрывать крышками (пробками).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Неиспользованные остатки химических веществ должны быть удалены из рабочего помещения в места, предназначенные для их хранения.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96. Мытье рабочих емкостей (посуды) из-под химических веществ следует производить после их полн</w:t>
      </w:r>
      <w:r>
        <w:t>ого освобождения и нейтрализации.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Использование при мойке рабочих емкостей (посуды) химических веществ (растворов) допускается в тех случаях, когда загрязнения не отмываются водой.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Мытье (нейтрализацию) рабочих емкостей (посуды) с применением химических ве</w:t>
      </w:r>
      <w:r>
        <w:t>ществ (растворов) следует производить с использованием соответствующих СИЗ при работающей местной вытяжной вентиляции.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97. Для механического удаления загрязнений и повышения эффективности моющих средств следует применять различной формы ерши, скребки и щет</w:t>
      </w:r>
      <w:r>
        <w:t>ки с мягкой щетиной.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мытье посуды с узким горлышком ершик необходимо вынимать осторожно во избежание разбрызгивания содержимого посуды.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98. Запрещается применение для очистки рабочей емкости (посуды) из-под легковоспламеняющихся и горючих жидкостей щет</w:t>
      </w:r>
      <w:r>
        <w:t>ок и скребков, выполненных из искрообразующих при ударе металлов или из синтетических материалов.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99. При промывке пипеток и трубочек набирать в них нейтрализующие растворы и воду следует с помощью резиновой груши.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засасывать нейтрализующие рас</w:t>
      </w:r>
      <w:r>
        <w:t>творы и воду ртом.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100. В случае боя стеклянной посуды осколки следует убирать с помощью щетки и совка.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уборка осколков стекла непосредственно руками.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VII. Требования охраны труда при осуществлении</w:t>
      </w:r>
    </w:p>
    <w:p w:rsidR="00000000" w:rsidRDefault="00435AB7">
      <w:pPr>
        <w:pStyle w:val="ConsPlusTitle"/>
        <w:jc w:val="center"/>
      </w:pPr>
      <w:r>
        <w:t>производственных процессов, связанных с испол</w:t>
      </w:r>
      <w:r>
        <w:t>ьзованием</w:t>
      </w:r>
    </w:p>
    <w:p w:rsidR="00000000" w:rsidRDefault="00435AB7">
      <w:pPr>
        <w:pStyle w:val="ConsPlusTitle"/>
        <w:jc w:val="center"/>
      </w:pPr>
      <w:r>
        <w:t>неорганических кислот, щелочей других едких веществ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101. Перед началом работы с неорганическими кислотами и щелочами необходимо проверить наличие маркировок на стеклянных бутылях, проверить целостность бутылей и других стеклянных предметов, с ко</w:t>
      </w:r>
      <w:r>
        <w:t>торыми предстоит работать.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102. Посуда для хранения химических веществ должна иметь надписи с обозначением содержимого.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103. Открывание сосудов с концентрированными щелочами и кислотами и приготовление растворов из них разрешается производить только в вытя</w:t>
      </w:r>
      <w:r>
        <w:t>жном шкафу с включенной вытяжной вентиляцией.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104. Наполнение сосудов концентрированными щелочами и кислотами, их переливание следует производить сифоном или специальными пипетками с резиновой грушей.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105. При приготовлении растворов щелочей навеску щелочи</w:t>
      </w:r>
      <w:r>
        <w:t xml:space="preserve"> опускают в большой сосуд с широким горлом и тщательно перемешивают.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Большие куски едкой щелочи разбивают в специально отведенном месте, предварительно накрыв плотной материей (бельтингом).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106. Растворять твердые щелочи следует путем медленного прибавления их небольшими кусочками к воде при непрерывном перемешивании.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Брать кусочки щелочи необходимо щипцами.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107. Бутыли с щелочами, кислотами и другими едкими веществами следует переносить вдво</w:t>
      </w:r>
      <w:r>
        <w:t>ем в специальных ящиках или корзинах или перевозить на специальной тележке. Допускается переноска кислот одним работником в стеклянной посуде емкостью не более 5 л в специальных корзинах.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108. Для приготовления растворов серной, азотной и других кислот их </w:t>
      </w:r>
      <w:r>
        <w:t>необходимо приливать в воду тонкой струей при непрерывном перемешивании.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Приливать воду в кислоту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109. Запрещается применять серную кислоту в вакуум-эксикаторах в качестве водопоглощающего средства.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110. При смешивании химических веществ, сопр</w:t>
      </w:r>
      <w:r>
        <w:t>овождающемся выделением тепла, необходимо использовать термостойкую толстостенную стеклянную или фарфоровую посуду.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111. Растворы для нейтрализации концентрированных кислот и щелочей должны находиться в рабочем помещении (на стеллаже, полке) в течение всег</w:t>
      </w:r>
      <w:r>
        <w:t>о рабочего дня.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112. При хранении азотной и серной кислот должен быть исключен их контакт с древесиной, соломой и другими веществами органического происхождения.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VIII. Требования охраны труда при химической чистке,</w:t>
      </w:r>
    </w:p>
    <w:p w:rsidR="00000000" w:rsidRDefault="00435AB7">
      <w:pPr>
        <w:pStyle w:val="ConsPlusTitle"/>
        <w:jc w:val="center"/>
      </w:pPr>
      <w:r>
        <w:t>стирке, обеззараживании и дезактивации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113. При зачистке изделий и предварительной пятновыводке следует: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необходимые для выведения пятен химикаты держать в полиэтиленовых бутылках, имеющих специальные устройства-капельницы;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2) перед началом работы по предварительной пятновыводке руки смазыва</w:t>
      </w:r>
      <w:r>
        <w:t>ть кремом, предохраняющим кожу рук от воздействия агрессивных веществ;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3) при использовании горячей уксусной кислоты применять резиновые перчатки и защитные очки, работу производить в вытяжном шкафу со скоростью движения воздуха в открытом проеме не менее </w:t>
      </w:r>
      <w:r>
        <w:t>0,5 м/с;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при работе с кислотами, а также препаратами для выведения ржавчины соблюдать особую осторожность. При выведении пятен этими химикатами пользоваться ватными тампонами на деревянной палочке;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зачистку изделий производить на специальном столе, о</w:t>
      </w:r>
      <w:r>
        <w:t>борудованном местным вытяжным устройством и имеющим уклон для стока жидкости и отверстие для емкости с растворами для зачистки;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ручную зачистку особо загрязненных мест изделий бензиновым мылом производить на столе при работающем местном боковом отсосе с</w:t>
      </w:r>
      <w:r>
        <w:t>о скоростью входа воздуха в щель 2 - 3 м/с;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не применять для ручной зачистки мыло на основе хлорсодержащих растворителей;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8) по окончании работы остатки раствора перелить в плотно закрывающийся сосуд, химикаты убрать в металлический шкаф, стол и все про</w:t>
      </w:r>
      <w:r>
        <w:t>литые на пол жидкости (усилители, масла, эмульсии и другие препараты) тщательно вытереть.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114. При обработке изделий в машинах химической чистки следует соблюдать требования: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пуск машины химической чистки и выгрузку изделий из барабана осуществлять толь</w:t>
      </w:r>
      <w:r>
        <w:t>ко при работающей приточно-вытяжной вентиляции;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не допускать заправку машин хлорорганическими растворителями вручную при помощи ведер и другой тары;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монохлорэтилена;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работу по очистке дистиллятора и фильтра машин химической чис</w:t>
      </w:r>
      <w:r>
        <w:t>тки производить в фильтрующих промышленных противогазах марки 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115. Работающие машины и механизмы оставлять без присмотра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116. После окончания работы все производственное оборудование должно быть переведено в положение, исключающее возможнос</w:t>
      </w:r>
      <w:r>
        <w:t>ть его пуска посторонними лицами. Электропитание, газоснабжение, водо- и паропроводы должны быть отключены.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117. Производственное оборудование должно содержаться в надлежащей чистоте. Санитарная обработка, разборка, чистка и мойка производятся после отключ</w:t>
      </w:r>
      <w:r>
        <w:t>ения оборудования от источников питания, полной остановки подвижных и вращающихся частей, а также после полного остывания нагретых поверхностей.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118. Перед ремонтом производственное оборудование должно быть отключено от источников питания и на пусковых (от</w:t>
      </w:r>
      <w:r>
        <w:t>ключающих) устройствах должен вывешиваться плакат (знак) "Не включать - работают люди".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119. Во время проведения дезактивационных и дезинфекционных работ работник обязан: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надевать и снимать средства индивидуальной защиты в специально отведенных местах;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постоянно следить за исправностью средств индивидуальной защиты и немедленно сообщать руководителю работ об их повреждении;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3) находиться в средствах индивидуальной защиты до окончания работ.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120. При проведении работ по дезактивации и дезинфекции необх</w:t>
      </w:r>
      <w:r>
        <w:t>одимо дополнительно: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исключить попадание обеззараживающих растворов и растворителей под средства индивидуальной защиты, защищающих кожу;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брать в руки зараженные предметы только после предварительного обеззараживания тех мест, за которые необходимо де</w:t>
      </w:r>
      <w:r>
        <w:t>ржать предмет;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по окончании работ обработать СИЗ обеззараживающим раствором и снять их в отведенном месте.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121. При проведении дегазации, дезактивации и дезинфекции запрещается принимать пищу, пить, курить и отдыхать на рабочих площадках.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122. При работ</w:t>
      </w:r>
      <w:r>
        <w:t>е с хлорорганическими растворителями необходимо следить за кислотностью среды, так как растворитель с кислой средой в присутствии воды образует соляную кислоту, разрушающую элементы машины. Для нейтрализации растворителя следует применять раскислители, рек</w:t>
      </w:r>
      <w:r>
        <w:t>омендованные заводом-изготовителем машины.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123. Отбор растворителя и определение его кислотности с помощью индикаторной (лакмусовой) бумаги следует производить в резиновых перчатках, защитных очках, респираторе при включенной местной вентиляции. Перед взба</w:t>
      </w:r>
      <w:r>
        <w:t>лтыванием колбу с растворителем необходимо закрывать притертой пробкой. Индикаторную бумагу после использования необходимо убирать в емкость с крышкой для отходов химической чистки.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124. Зазор между загрузочными люками внутреннего и наружного барабанов (не</w:t>
      </w:r>
      <w:r>
        <w:t xml:space="preserve"> более 5 мм) должен исключать возможность попадания пальцев работника при обслуживании машины.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125. Выгрузка изделий из барабана должна производиться при полной остановке машины и включенной вентиляции.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126. Заправка машин хлорорганическими растворителями </w:t>
      </w:r>
      <w:r>
        <w:t>должна производиться при помощи подкачивающих насосов по трубопроводам, связывающим баки машины с емкостями для хранения растворителей или при помощи сжатого воздуха при наличии предохранительных клапанов. Заправка машин вручную при помощи ведер и другой т</w:t>
      </w:r>
      <w:r>
        <w:t>ары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127. При утечке перхлорэтилена и трихлорэтилена следует включить все системы вентиляции, проветрить помещение и после установления места утечки устранить течь. При этом следует использовать необходимые СИЗ.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128. При аварийной ситуации, свя</w:t>
      </w:r>
      <w:r>
        <w:t>занной с разрывом трубопроводов пара, воздуха, воды и растворителей необходимо действовать в соответствии с утвержденным работодателем планом ликвидации аварий.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129. Ловушка (фильтр грубой очистки) и водоотделитель должны герметично закрываться крышками.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</w:t>
      </w:r>
      <w:r>
        <w:t>30. Для ввода в моечный барабан машин усилителя и других химикатов должна быть предусмотрена заливная воронка, оборудованная автоматическим или ручным приводом и конструктивно исключающая возможность выброса в помещение токсичных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131. Детали элект</w:t>
      </w:r>
      <w:r>
        <w:t>рических устройств, электропроводка, находящиеся под напряжением, должны быть изолированы, иметь ограждения и находиться в местах, недоступных для случайного прикосновения.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132. Электрооборудование, устанавливаемое на машинах, работающих на нефтяных раство</w:t>
      </w:r>
      <w:r>
        <w:t>рителях, должно отвечать требованиям эксплуатации электроустановок во взрывоопасных зонах.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133. Взрывозащищенное электрооборудование, используемое в химически активных и влажных средах, должно быть также защищено от воздействия химически активной среды.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13</w:t>
      </w:r>
      <w:r>
        <w:t>4.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(противогаз в комплекте с комбинированными фильтрами).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135. Очис</w:t>
      </w:r>
      <w:r>
        <w:t>тка воздушного фильтра должна производиться при включенном вентиляторе.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136. Очистка ловушки машины производится при выключенном насосе.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137. Пуск машины при наличии неисправностей рабочих узлов и приточно-вытяжной вентиляции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138. Во время раб</w:t>
      </w:r>
      <w:r>
        <w:t>оты машины запрещается открывать загрузочный люк машины, производить ремонт и смазку деталей, оставлять ее без надзора.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139. Масса подобранной производственной партии изделий должна устанавливаться путем взвешивания и не должна превышать загрузочную массу </w:t>
      </w:r>
      <w:r>
        <w:t>машины.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140. По окончании работы машину следует отключить от всех источников питания (электроэнергии, пара, воды и сжатого воздуха).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141. В производственных помещениях в связи с опасностью возникновения пожара при работе с уайт-спиритом запрещается произво</w:t>
      </w:r>
      <w:r>
        <w:t>дить работы с огнем.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142. Дистилляция пропиточного раствора для аппретирования обрабатываемых материалов должна производиться в дистилляторе, тщательно очищенном от шлама, образовавшегося при предыдущей дистилляции. Количество пропиточного раствора в дисти</w:t>
      </w:r>
      <w:r>
        <w:t>лляторе не должно превышать половины его объема.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143. При увеличении давления в дистилляторе свыше 1 атм. процесс дистилляции следует немедленно остановить путем прекращения подачи пара в нагреватель дистиллятора.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144. Выход дистиллята из холодильника конт</w:t>
      </w:r>
      <w:r>
        <w:t>ролируется по смотровому окну. Уровень стекающего растворителя не должен подниматься выше середины смотрового окна.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145. Во избежание бурного кипения температура растворителя в дистилляторе должна соответствовать температуре кипения растворителя (трихлорэт</w:t>
      </w:r>
      <w:r>
        <w:t>илена -87-90 °С, перхлорэтилена -122-125 °С).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146. При эксплуатации вакуум-дистиллятора необходимо следить за уровнем растворителя и степенью разряжения воздуха в перегонном баке и температурой растворителя, которая на выходе из холодильника не должна прев</w:t>
      </w:r>
      <w:r>
        <w:t>ышать 23 °С.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147. Перед пуском машины, работающей на нефтяных растворителях, необходимо проверить: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состояние приточно-вытяжной вентиляции, осветительных устройств, ограждений, кнопочного и пускового устройств;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исправность тормозных устройств;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авто</w:t>
      </w:r>
      <w:r>
        <w:t>матическое отключение машины при открывании дверцы;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правильность направления вращения двигателей;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смазку узлов оборудования;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давление сжатого воздуха и пара;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срабатывание пневмозадвижек;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8) действие маслораспылителя.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148. При работе на комплект</w:t>
      </w:r>
      <w:r>
        <w:t>е машин, работающих на нефтяных растворителях, следует: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систематически проверять состояние противовеса во избежание падения крышек моечного и сушильного барабанов;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периодически удалять текстильную пыль из вентиляционного короба сушильной машины;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с</w:t>
      </w:r>
      <w:r>
        <w:t>ледить за исправностью автоматического клапана тушения огня;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во избежание ожога рук при открывании сушильного аппарата пользоваться рукавицами;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не допускать попадания металлических предметов в барабаны моечной и сушильной машин.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149. При эксплуатации</w:t>
      </w:r>
      <w:r>
        <w:t xml:space="preserve"> машин не допускается: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чистить обрабатываемые материалы, загрязненные алюминием (алюминиевыми красками);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применять для тушения возникшего пожара воду. Для этих целей нужно использовать песок, порошковые огнетушители, кошмы. Вентиляция при пожаре должна быть немедленно отключена.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150. Покрытие рабочего стола пятновыводных станков должно обладать стойкостью </w:t>
      </w:r>
      <w:r>
        <w:t>к воздействию едких щелочей, концентрированных кислот и высокой температуры, прочностью к ударам.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151. При переключении системы отсоса поворотом малого стола он должен надежно фиксироваться в рабочем положении, удобном для обработки изделий.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152. Разряжени</w:t>
      </w:r>
      <w:r>
        <w:t>е в полости рабочего стола пятновыводного станка должно быть не менее 20 мм водяного столба.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153. Поворот малого стола должен происходить легко, без заедания.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154. В момент пуска влажного пара и сжатого воздуха во избежание ожога пистолет должен быть напра</w:t>
      </w:r>
      <w:r>
        <w:t>влен в сторону от работника.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155. Перед началом работы на пятновыводном станке следует проверить состояние вентилей, паропроводов, воздуховодов, исправность педалей подачи пара, воздуха, а также работу вакуум-отсоса. Вентили и паропроводы не должны пропуск</w:t>
      </w:r>
      <w:r>
        <w:t>ать пар, паропроводы должны быть изолированы, воздуховоды не должны пропускать воздух, паропроводы и воздуховоды должны быть окрашены в условные цвета.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156. Запрещается применять сжатый воздух для обдувки рабочих мест и спецодежды.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157. Стиральные и стирал</w:t>
      </w:r>
      <w:r>
        <w:t>ьно-отжимные машины устанавливаются на уровне, обеспечивающем удобную загрузку и выгрузку изделий.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158. Вращение внутреннего барабана должно быть плавным, без резких толчков и ударов.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159. Сальниковые, фланцевые и резьбовые соединения, вентили и соединения</w:t>
      </w:r>
      <w:r>
        <w:t xml:space="preserve"> крышек загрузочных люков с кожухом машины не должны пропускать воду, пар, стиральные растворы.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160. Крышка люка для ручного залива стирального раствора должна плотно закрываться, исключая возможность самопроизвольного открывания и выбивания пены или стира</w:t>
      </w:r>
      <w:r>
        <w:t>льного раствора из барабана.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161. Электродвигатель привода и электрические приборы системы управления, а также подшипники осей внутреннего барабана должны быть защищены от попадания жидкости.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162. Корпус стиральной машины, ее командоаппарат и электрические</w:t>
      </w:r>
      <w:r>
        <w:t xml:space="preserve"> исполнительные механизмы должны быть заземлены.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163. Спусковые клапаны стиральной машины должны иметь исправные замки и резиновые прокладки, предотвращающие вытекание раствора, и должны обеспечивать быстрый слив жидкости в канализацию, исключая возможност</w:t>
      </w:r>
      <w:r>
        <w:t>ь попадания ее на пол в зоне обслуживания.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164. Пуск пара в стиральную машину следует производить постепенно.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165. Загрузка стиральных материалов разрешается только через специальный люк вручную или через систему розлива материалов техническим способом. Пе</w:t>
      </w:r>
      <w:r>
        <w:t>ред пуском машины в работу крышки внутреннего и наружного барабанов должны быть закрыты и заперты.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166. Во время работы машины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производить осмотр и смазку трущихся деталей;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снимать, надевать, направлять приводные ремни;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подтягивать са</w:t>
      </w:r>
      <w:r>
        <w:t>льниковые уплотнения, фланцы и прочее на машине и трубопроводах, находящихся под давлением;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повышать давление воды и пара, поступающего к машине, выше нормы, указанной в паспорте;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снимать кожухи и ограждения;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производить наладку, регулировку и как</w:t>
      </w:r>
      <w:r>
        <w:t>ие-либо ремонтные работы;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касаться руками движущихся частей машины.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167. На фундаменте центрифуга должна устанавливаться строго горизонтально, без малейших перекосов.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168. Крышка центрифуги в открытом положении должна надежно фиксироваться.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169. Работать на неисправной центрифуге запрещается. До начала работы следует убедиться в исправности центрифуги и защитного заземления.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170. При загрузке центрифуги обрабатываемым материалом необходимо соблюдать следующие требования: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обрабатываемые мат</w:t>
      </w:r>
      <w:r>
        <w:t>ериалы укладывать в корзину равномерными слоями по всей окружности;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загрузку производить до уровня верхней части корзины;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уложенные материалы закрыть плотной тканью или предохранительной сеткой, края которой "подбить" под горловину корзины.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171. Если</w:t>
      </w:r>
      <w:r>
        <w:t xml:space="preserve"> вследствие неравномерной загрузки получается чрезмерная раскачка ("биение"), то центрифуга должна быть немедленно остановлена, а обрабатываемые материалы уложены заново.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172. Приостанавливать и замедлять вращение корзины руками или какими-либо предметами </w:t>
      </w:r>
      <w:r>
        <w:t>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173. Сушильные машины должны устанавливаться на уровне, обеспечивающем легкую и беспрепятственную загрузку и выгрузку обрабатываемого материала.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174. Работа машины при давлении пара вышеуказанного в паспорте машины не допускается.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175. Машина </w:t>
      </w:r>
      <w:r>
        <w:t>должна работать плавно. В случае рывков или толчков, постороннего стука или шума, вибрации или чрезмерного нагрева моторов или редукторов, машину требуется остановить и устранить неисправность.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176. До выгрузки из машины обрабатываемые материалы должны быт</w:t>
      </w:r>
      <w:r>
        <w:t>ь остужены путем отключения поступающего из калорифера воздуха и открытия люка для поступления воздуха из цеха.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177. Без остановки сушильной машины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производить очистку от очесов лопастей очистительных щеток, сеток и других частей машины;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</w:t>
      </w:r>
      <w:r>
        <w:t xml:space="preserve"> производить очистку (продувку) калориферов;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снимать или надевать приводные ремни машины или вентилятора;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смазывать и регулировать машину;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ремонтировать ограждение.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178. Запрещается оставлять работающую машину без присмотра и допускать к ее эксплу</w:t>
      </w:r>
      <w:r>
        <w:t>атации посторонних лиц.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179. По окончании работы должны быть отключены рубильники электромоторов, привода и вентиляторов.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180. Сушильные камеры располагают так, чтобы к ним был свободный подъезд для подачи обрабатываемых материалов.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181. В передней части с</w:t>
      </w:r>
      <w:r>
        <w:t>ушильной камеры должен быть уложен рабочий настил по всей ширине камеры. Длина настила (до ступеней) должна быть более длины кулис на 0,5 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182. В передней части настила должны быть ступени шириной 280 мм, высотой не более 170 мм каждая, а по бокам огражд</w:t>
      </w:r>
      <w:r>
        <w:t>ение высотой не менее 1 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183. Конструкция направляющих для движения кулис должна быть жесткой, предотвращающей возможное смещение кулис во время движения. Движение кулис по направляющим должно быть плавным и легким.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184. Конструкция передней и задней сте</w:t>
      </w:r>
      <w:r>
        <w:t>нок кулис должна обеспечивать плотность перекрытия по отношению к раме как в выдвинутом, так и в закрытом положениях.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185. Вешалки кулис должны плотно держаться в гнездах.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186. Для перемещения по направляющим на лицевой стороне кулис должны быть ручки.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187</w:t>
      </w:r>
      <w:r>
        <w:t>. Паронагревательные приборы (радиаторы, ребристые трубы, регистры) должны быть соединены между собой. Пропуск пара в соединениях не допускается.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188. Подводящие трубопроводы и наружные поверхности сушильной камеры должны иметь термоизоляцию или выполнятьс</w:t>
      </w:r>
      <w:r>
        <w:t>я из теплоизоляционного материала.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189. Стены сушильной камеры должны изготавливаться из теплоизоляционного материала для предотвращения излучения тепла в помещении.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190. Входить в сушиль</w:t>
      </w:r>
      <w:r>
        <w:t>ную камеру во время ее работы запрещается. При необходимости, входить в камеру разрешается только после полного проветривания камеры и при выдвинутых кулисах.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191. Ремонт паронагревательных приборов или стенок кулис, удаление очесов от обрабатываемых матер</w:t>
      </w:r>
      <w:r>
        <w:t>иалов производится при полной остановке и холодном состоянии сушильной камеры.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192. Аварийное отключение пресса в нерабочее положение должно осуществляться быстро, путем легкого нажатия на кнопку управления.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 xml:space="preserve">193. В нерабочем положении верхняя плита должна </w:t>
      </w:r>
      <w:r>
        <w:t>фиксироваться на расстоянии, исключающем возможность ожога рук работника при укладке обрабатываемых материалов на столе пресса.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194. Отключение пресса и возврат верхней гладильной плиты в нерабочее положение должны осуществляться при нажиме на одну из кноп</w:t>
      </w:r>
      <w:r>
        <w:t>ок управления.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195. Конструкция прессов должна исключать самопроизвольное опускание верхних плит пресса во избежание травмирования рук.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196. Угол отхода верхней плиты должен быть около 40°, чтобы исключить возможность ожога рук при укладке обрабатываемых м</w:t>
      </w:r>
      <w:r>
        <w:t>атериалов на нижнюю плиту.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197. Прокладки, сальник, вентили, шланги на паровой и воздушной магистралях пресса должны быть герметичны.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198. Нерабочие нагреваемые поверхности гладильной плиты и стола пресса, а также паропроводящие и конденсатоотводящие трубо</w:t>
      </w:r>
      <w:r>
        <w:t>проводы, доступные для случайного прикосновения, должны быть теплоизолированы.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199. В ротационных гладильных прессах поворот нижних плит на 180° должен осуществляться только после нажатия кнопки "Пуск" или соответствующей педали плавно, без рывков и ударов</w:t>
      </w:r>
      <w:r>
        <w:t>, с фиксацией в рабочем положении.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200. Ротационный пресс должен иметь вертикальное ограждение, предохраняющее работника от ударов при повороте нижних плит.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201. Воздух, отсасываемый из полости плит прессов, должен удаляться в атмосферу за пределы цеха.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</w:t>
      </w:r>
      <w:r>
        <w:t>2. "Одежда" прессов должна быть чистой и воздухопроницаемой для обеспечения отсоса водяных паров.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203. Замена "одежды" на прессах должна проводиться при полностью выключенном прессе (отключена электроэнергия, перекрыты вентили пара и сжатого воздуха) и при</w:t>
      </w:r>
      <w:r>
        <w:t xml:space="preserve"> холодном состоянии.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204. Выводной патрубок отсоса водяных паров должен быть присоединен к вытяжной системе вентиляции.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205. Для удаления прилипших пуговиц к нагретой поверхности (утюгу) пресс должен быть снабжен специальным скребком.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206. При нанесении и </w:t>
      </w:r>
      <w:r>
        <w:t>удалении с горячей поверхности утюга воска или стеарина пресс должен быть полностью отключен.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207. На манекенном прессе должно быть предусмотрено разъемное соединение трубопровода горячего воздуха.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208. Без остановки гладильного пресса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сним</w:t>
      </w:r>
      <w:r>
        <w:t>ать и надевать приводные ремни;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смазывать и чистить пресс;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осматривать, регулировать или налаживать пресс;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ремонтировать ограждения и другие части;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подправлять сбившуюся "одежду".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209. При работе на гладильных прессах запрещается определять пал</w:t>
      </w:r>
      <w:r>
        <w:t>ьцами температуру нагретых поверхностей машины, класть обрабатываемые материалы на машину и на ее ограждение.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210. Сила прижима цилиндра к гладильному лотку не должна превышать допустимых величин, указанных в нормативно-технической документации завода-изго</w:t>
      </w:r>
      <w:r>
        <w:t>товителя.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211. Вращение гладильного валка должно быть плавным и равномерным. В нерабочем положении гладильный валок должен быть поднят над поверхностью лотка.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212. Работать на вакуумном катке с неисправным приспособлением, препятствующим сбеганию в сторону транспортерных полотен,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213. "Одежда" катка должна быть чистой и воздухопроницаемой для обеспечения отсоса водяных паров. Для этого ее необходимо</w:t>
      </w:r>
      <w:r>
        <w:t xml:space="preserve"> регулярно стирать.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214. Выводной патрубок отсоса водяных паров из внутренней полости цилиндра должен быть присоединен к воздушному коробу с выводом из помещения в атмосферу.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215. Зонты вытяжной вентиляции гладильной машины устанавливаются с учетом полного</w:t>
      </w:r>
      <w:r>
        <w:t xml:space="preserve"> улавливания пара.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216. Паровые прокладки, сальники, вентили гладильных катков с паровым обогревом не должны пропускать пар. Паропроводящие и конденсатоотводящие трубопроводы должны быть изолированы.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217. Без остановки гладильных катков не допускается: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1) </w:t>
      </w:r>
      <w:r>
        <w:t>наматывать на прижимные валки сукна и закатники;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исправлять ход транспортерной ленты;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снимать и надевать приводные ремни;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смазывать и чистить машину;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осматривать, регулировать или налаживать гладильный каток;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ремонтировать ограждения и други</w:t>
      </w:r>
      <w:r>
        <w:t>е части;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поправлять перекосившиеся материалы (вещи), вытаскивать намотавшийся на вал (каток) обрабатываемый материал.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218. Заменять изоляцию и "одежду" прижимных валков разрешается при полной остановке гладильного катка и в холодном состоянии.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219. При </w:t>
      </w:r>
      <w:r>
        <w:t>работе на катке запрещается определять пальцами температуру нагретых поверхностей, раньше времени пытаться снимать обрабатываемые материалы (они должны сами выйти из машины).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220. По окончании работы на катке с паровым обогревом следует поднять прижимные в</w:t>
      </w:r>
      <w:r>
        <w:t>алки и размотать с них "одежду", полностью обесточить его, перекрыть вентили на паропроводе и конденсационном горшке.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221. Зажимы, закрепляющие полы обрабатываемых изделий, должны быть в исправном состоянии. Конструкция зажимов должна исключать возможность</w:t>
      </w:r>
      <w:r>
        <w:t xml:space="preserve"> их срыва.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222. Чехол манекена должен быть цельным и плотно закрепленным внизу и у горловины.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223. Паровой клапан в закрытом состоянии не должен пропускать пар под чехол манекена.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224. Конструкцией паровоздушного манекена должна быть предусмотрена регулиро</w:t>
      </w:r>
      <w:r>
        <w:t xml:space="preserve">вка количества </w:t>
      </w:r>
      <w:r>
        <w:lastRenderedPageBreak/>
        <w:t>нагретого воздуха, поступающего под чехол.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225. Во время пуска пара в процессе отпарки запрещается расправлять обрабатываемые материалы руками и приближать лицо к манекену.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226. Рабочая поверхность гладильных столов должна крепиться к металл</w:t>
      </w:r>
      <w:r>
        <w:t>ической станине болтами с утопленными головками.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227. Металлические части гладильных столов, находящиеся на доступной для человека высоте, электропроводка, кожухи рубильников и контактных коробок, станины и рамы гладильных столов, подставки под бесшнуровые</w:t>
      </w:r>
      <w:r>
        <w:t xml:space="preserve"> утюги должны быть заземлены. Исключением являются подставки под электроутюги с бесшнуровой проводкой, которые полностью изолируются.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228. Электрошнур должен быть подведен к электроутюгам сверху при помощи кронштейнов, установленных вверху на гладильных ст</w:t>
      </w:r>
      <w:r>
        <w:t>олах. Длина провода между кронштейном и утюгом должна быть такой, чтобы во время работы он не ложился на гладильный стол и позволял свободно перемещать утюг по всей поверхности гладильной доски.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229. Во время пользования утюгом при обработке материалов на </w:t>
      </w:r>
      <w:r>
        <w:t>гладильно-отпарочном столе подавать пар на поверхность стола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230. Перед началом работы с электроутюгом следует проверить надежность изоляции подводящих проводов, исправность утюга.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231. Во время работы не допускается падение утюга, перекручива</w:t>
      </w:r>
      <w:r>
        <w:t>ние провода, образование на нем петель и узлов. Токоподводящие провода должны быть сухими.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232. Во время работы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ставить (даже холодный) утюг на провода;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охлаждать утюг водой;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оставлять без присмотра подключенный к электросети утюг.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233. По окончании работы утюг должен быть отключен от электросети и поставлен на металлическую подставку с теплоизоляционным покрытием.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234. При работе на гладильных столах, оборудованных электроутюгами в помещениях с электропроводящими полами, следует при</w:t>
      </w:r>
      <w:r>
        <w:t>менять изолирующие настилы и подставки, а также диэлектрические дорожки и коврики.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IX. Требования охраны труда при осуществлении</w:t>
      </w:r>
    </w:p>
    <w:p w:rsidR="00000000" w:rsidRDefault="00435AB7">
      <w:pPr>
        <w:pStyle w:val="ConsPlusTitle"/>
        <w:jc w:val="center"/>
      </w:pPr>
      <w:r>
        <w:t>производственных процессов, связанных с применением ртути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235. Организация производственных процессов, связанных с применение</w:t>
      </w:r>
      <w:r>
        <w:t>м ртути, должна исключать возможность непосредственного контакта работников с ртутью, уменьшать возможность образования источников вторичного загрязнения ртутью воздуха рабочей зоны.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236. Работы, связанные с использованием ртути (электролиз с использование</w:t>
      </w:r>
      <w:r>
        <w:t>м ртути в качестве катода, амальгамация, производство ртутьсодержащих соединений, производство люминесцентных ламп, заполнение ртутью приборов), должны производиться в отдельных помещениях, оборудованных приточно-вытяжной вентиляцией с использованием средс</w:t>
      </w:r>
      <w:r>
        <w:t>тв индивидуальной защиты органов дыхания.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237.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</w:t>
      </w:r>
      <w:r>
        <w:t>видуальной защиты органов дыхания.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После окончания работ перчатки перед снятием их с рук необходимо вымыть теплым мыльным </w:t>
      </w:r>
      <w:r>
        <w:lastRenderedPageBreak/>
        <w:t>раствором.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238. При работе с ртутью необходимо пользоваться толстостенной химической посудой или посудой из небьющегося стекла.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239. З</w:t>
      </w:r>
      <w:r>
        <w:t>аполнение ртутью сосудов необходимо производить через воронку с оттянутым капилляром и лить ртуть по стенкам сосуда.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240. При попадании ртути на раскаленную спираль или нагретые поверхности основания печи необходимо, не выключая вытяжную вентиляцию, отключ</w:t>
      </w:r>
      <w:r>
        <w:t>ить печь от сети, демонтировать установку и после охлаждения печи и нагретых поверхностей провести их демеркуризацию (удаление ртути и ее соединений физико-химическими или механическими способами) в соответствии с требованиями, установленными соответствующ</w:t>
      </w:r>
      <w:r>
        <w:t>ими нормативными правовыми актами.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241. Отработанные растворы, содержащие примеси ртути, следует сливать путем предварительного осаждения ртути в фарфоровой чашке большой емкости во избежание попадания капель ртути в канализационную сеть.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242. При хранении</w:t>
      </w:r>
      <w:r>
        <w:t xml:space="preserve"> в вытяжном шкафу запасов ртути или приборов, имеющих открытые поверхности ртути, вентиляция вытяжного шкафа должна включаться за 15 - 20 минут до начала работы.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работе с открытой ртутью вентиляция вытяжного шкафа не должна выключаться в течение 30 мин</w:t>
      </w:r>
      <w:r>
        <w:t>ут после окончания работы.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243. Нагревание ртути необходимо производить в специальных печах с вертикальным расположением нагревательных поверхностей, установленных внутри вытяжного шкафа, при включенной вытяжной вентиляции.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244. Для отпуска ртути должны бы</w:t>
      </w:r>
      <w:r>
        <w:t>ть предусмотрены специальные баллоны с кранами в нижней части. Вентиль крана должен иметь предохранитель от случайного открывания.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245. Выдачу ртути со склада следует производить в количестве, не превышающем суточную потребность. Отпуск ртути должен произв</w:t>
      </w:r>
      <w:r>
        <w:t>одиться либо баллонами, либо в специально предназначенной для этой цели посуде.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Освобожденные от ртути баллоны должны быть незамедлительно подвергнуты демеркуризации, возвращены на склад и размещены в специальном помещении склада.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246. Для организаций, хар</w:t>
      </w:r>
      <w:r>
        <w:t>актеризующихся сезонностью (цикличностью) работы (шлихтообогатительные фабрики, установки, драги), мероприятия по заключительной демеркуризации проводятся в обязательном порядке после окончания сезона (цикла) работы.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247. При попадании на пол цехов промышл</w:t>
      </w:r>
      <w:r>
        <w:t>енных предприятий ртути необходимо произвести ее механический сбор и после этого немедленно смыть ее струей воды под давлением 1,5 - 2 атм. по направлению к ближайшему желобу.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248. При разливе ртути в лаборатории необходимо немедленно ее собрать.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249. Разл</w:t>
      </w:r>
      <w:r>
        <w:t>итую капельно-жидкую ртуть в начале следует собрать железными эмалированными совками, а затем перенести в приемник из небьющегося стекла или толстостенной стеклянной посуды, предварительно заполненный подкисленным раствором перманганата калия.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250. Отдельн</w:t>
      </w:r>
      <w:r>
        <w:t>ые капли ртути следует собирать при помощи: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а) пасты, представляющей собой смесь пиролюзита и 5-процентного раствора соляной кислоты в отношении 1:2. Паста накладывается толстым слоем на обрабатываемую поверхность и через 20 - 30 минут снимается вместе с п</w:t>
      </w:r>
      <w:r>
        <w:t xml:space="preserve">рилипшими капельками ртути эмалированной металлической пластинкой. Капли </w:t>
      </w:r>
      <w:r>
        <w:lastRenderedPageBreak/>
        <w:t>стряхивают в приемник для ртути, заполненный раствором перманганата калия. После удаления пасты пол необходимо вымыть с использованием мыльно-содового раствора или синтетических повер</w:t>
      </w:r>
      <w:r>
        <w:t>хностно-активных веществ;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б) эмульсии-пасты из глины (аналогичным образом);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в) амальгамированных пластинок или кисточек из белой жести;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г) водоструйного насоса или любого другого прибора, в том числе резиновой груши засасывания. При собирании ртути этим сп</w:t>
      </w:r>
      <w:r>
        <w:t>особом для предупреждения загрязнения ею шлангов, аппаратов и канализации, между свободным концом шланга и засасывающим аппаратом следует вводить "ловушку", заполненную раствором перманганата калия.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251. После собирания ртути одним из вышеперечисленных спо</w:t>
      </w:r>
      <w:r>
        <w:t>собов загрязненное место необходимо залить 0,2-процентным подкисленным раствором перманганата калия или 20-процентным раствором хлорного железа.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252. В помещениях организаций по производству и применению ртути один раз в две недели проводится гидросмыв пот</w:t>
      </w:r>
      <w:r>
        <w:t xml:space="preserve">олков, стен, технологического оборудования, трубопроводов с предварительным освобождением поверхностей от пыли с помощью линий пневмоуборки или передвижных промышленных пылесосов. При отсутствии по условиям технологии загрязнения пылью, содержащей примеси </w:t>
      </w:r>
      <w:r>
        <w:t>ртути, гидросмыв может проводиться один раз в месяц. Гидросмыв полов проводится ежесменно.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253. Уборка загрязненных ртутью помещений проводится с использованием отдельных щеток, тряпок и ведер, которые запрещено использовать в других помещениях. После окон</w:t>
      </w:r>
      <w:r>
        <w:t>чания уборки и обработки уборочного инвентаря растворами демеркуризаторов он хранится в плотно закрывающемся металлическом ящике, оборудованном местным отсосом и, для отличия, окрашенном в яркий предостерегающий цвет. Ящик, в котором хранится уборочный инв</w:t>
      </w:r>
      <w:r>
        <w:t>ентарь, может находиться в отдельной комнате блока бытовых помещений или располагаться на грязной половине блока.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X. Требования охраны труда</w:t>
      </w:r>
    </w:p>
    <w:p w:rsidR="00000000" w:rsidRDefault="00435AB7">
      <w:pPr>
        <w:pStyle w:val="ConsPlusTitle"/>
        <w:jc w:val="center"/>
      </w:pPr>
      <w:r>
        <w:t>при осуществлении производственных процессов, связанных</w:t>
      </w:r>
    </w:p>
    <w:p w:rsidR="00000000" w:rsidRDefault="00435AB7">
      <w:pPr>
        <w:pStyle w:val="ConsPlusTitle"/>
        <w:jc w:val="center"/>
      </w:pPr>
      <w:r>
        <w:t>с переработкой пластмасс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254. При осуществлении производс</w:t>
      </w:r>
      <w:r>
        <w:t>твенных процессов получения изделий из пластмасс литьем, спеканием, прессованием, вальцеванием, каландрованием технологическое оборудование следует группировать по видам производств.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255. Загрузка бункеров, дозирующих устройств и таблетмашин должна осущест</w:t>
      </w:r>
      <w:r>
        <w:t>вляться механическим способом из технологических контейнеров и растарочных устройств.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256. Сушка и предварительный нагрев пластических материалов должны производиться в технологическом оборудовании, исключающем загрязнение воздуха рабочей зоны вредными вещ</w:t>
      </w:r>
      <w:r>
        <w:t>ествами.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257. Сушка порошковых полимерных материалов для удаления остаточных количеств влаги должна осуществляться в закрытых аппаратах под разрежением.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258. Загрузка пресс-порошка в бункеры пресс-автоматов, реактопласт-автоматов, роторных линий и таблетма</w:t>
      </w:r>
      <w:r>
        <w:t>шин должна быть механизирована.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Технологическое оборудование должно исключать пылевыделение.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259.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изделиями. Остыван</w:t>
      </w:r>
      <w:r>
        <w:t>ие изделий необходимо осуществлять в предусмотренных для этих целей укрытиях или специальных помещениях, оборудованных вытяжной вентиляцией.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260. Выгрузка изделий из пластмасс из печей должна производиться после остывания их в печах до </w:t>
      </w:r>
      <w:r>
        <w:lastRenderedPageBreak/>
        <w:t>температуры, не прев</w:t>
      </w:r>
      <w:r>
        <w:t>ышающей 40 °C, при работающей местной вентиляции.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Допускается выгрузка изделий из пластмасс из печей при температуре, не превышающей 150 °C, в специальные контейнеры, размещенные под аспирационными устройствами, до полного остывания изделий.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261. При обраб</w:t>
      </w:r>
      <w:r>
        <w:t>отке изделий из пластмасс в камерах машин (при нагреве, промывке, отделке изделий) пребывание работников внутри камер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262. При изготовлении и использовании свинцовых форм</w:t>
      </w:r>
      <w:r>
        <w:t xml:space="preserve"> должны соблюдаться меры безопасности, предупреждающие загрязнение свинцом воздуха рабочей зоны и кожных покровов работников.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263. Загрузка гранулированного, измельченного или сыпучего полимера в количестве более 10 кг/час в бункеры технологического оборуд</w:t>
      </w:r>
      <w:r>
        <w:t>ования должна быть механизирована и осуществляться пневматическими или шнековыми устройствами.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264. Места возможных выбросов расплавленного материала пластмасс (зона сопла термопластавтомата, головка экструдера) должны быть оборудованы защитными экранами.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265. При освобождении термопластавтомата или экструдера от горячего полимерного материала (при аварии, выходе брака, остановке машины) сброс материала должен осуществляться в специально предназначенную для этого передвижную емкость с крышкой, удаляемую из </w:t>
      </w:r>
      <w:r>
        <w:t>производственного помещения в специально отведенное место.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266. Подготовку рабочих растворов клеев следует производить в закрытых аппаратах (смесителях, реакторах).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267. Нанесение клеев и растворителей на поверхности склеиваемых деталей из пластмассы следу</w:t>
      </w:r>
      <w:r>
        <w:t>ет производить в аспирируемых укрытиях с помощью кистей, пипеток, шприцев и других приспособлений.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XI. Требования охраны труда при осуществлении</w:t>
      </w:r>
    </w:p>
    <w:p w:rsidR="00000000" w:rsidRDefault="00435AB7">
      <w:pPr>
        <w:pStyle w:val="ConsPlusTitle"/>
        <w:jc w:val="center"/>
      </w:pPr>
      <w:r>
        <w:t>производственных процессов, связанных с использованием</w:t>
      </w:r>
    </w:p>
    <w:p w:rsidR="00000000" w:rsidRDefault="00435AB7">
      <w:pPr>
        <w:pStyle w:val="ConsPlusTitle"/>
        <w:jc w:val="center"/>
      </w:pPr>
      <w:r>
        <w:t>эпоксидных смол и материалов на их основе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268. Составн</w:t>
      </w:r>
      <w:r>
        <w:t>ые части компаундов на основе эпоксидных смол, приготовляемых непосредственно перед применением в производственном процессе, должны доставляться на рабочие места заранее расфасованными в упаковки одноразового использования.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Освобожденные от содержимого упа</w:t>
      </w:r>
      <w:r>
        <w:t>ковки одноразового использования должны помещаться в плотно закрывающуюся емкость и в конце смены доставляться к месту уничтожения отходов.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269. Дробление твердых эпоксидных смол, отвердителей и минеральных наполнителей, используемых при изготовлении порош</w:t>
      </w:r>
      <w:r>
        <w:t>ковых эпоксидных композиций, должно осуществляться в закрытых размольных аппаратах, исключающих поступление пыли в воздух рабочей зоны в процессе дробления и при выгрузке порошковых эпоксидных композиций.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270. Приготовление материалов на основе эпоксидных </w:t>
      </w:r>
      <w:r>
        <w:t>смол (компаундов, клеев, связующих) должно осуществляться с использованием лабораторного оборудования и инвентаря в вытяжных шкафах или на рабочих местах, оборудованных местной вытяжной вентиляцией, а операции по нанесению и выравниванию эпоксидного покрыт</w:t>
      </w:r>
      <w:r>
        <w:t>ия - с использованием СИЗ органов дыхания и кожи рук работников.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271. Для нанесения эпоксидных смол на изделия и заливки компаундов необходимо пользоваться специальным инструментом (кистями, шпателями, лопатками), ручки которого снабжены защитными экранами</w:t>
      </w:r>
      <w:r>
        <w:t>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272. При изготовлении малогабаритных деталей нанесение эпоксидного клея или заливку компаунда следует производить на рабочих столах, оборудованных местной вытяжной вентиляцией. Рабочие столы должны быть покрыты прочной белой бумагой.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273. Обработка мелки</w:t>
      </w:r>
      <w:r>
        <w:t>х деталей эпоксидными смолами или заливка компаундами на их основе допускается на специальных металлических подносах, покрытых бумагой, легко удаляемой в случае загрязнения.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274. Для сбора загрязненной эпоксидной смолой бумаги и обтирочного материала в пом</w:t>
      </w:r>
      <w:r>
        <w:t>ещении должны быть установлены металлические емкости с крышками. В конце рабочего дня емкости должны очищаться.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275. При механической обработке крупных изделий на основе эпоксидных смол следует использовать передвижную вентиляционную установку с поворотным</w:t>
      </w:r>
      <w:r>
        <w:t xml:space="preserve"> приемным устройством.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276.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277. Отходы эпоксидных лакокрасочных материа</w:t>
      </w:r>
      <w:r>
        <w:t>лов необходимо собирать в специальную закрытую емкость и выносить из производственного помещения в отведенное место для утилизации.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Сливать отходы эпоксидных лакокрасочных материалов в канализацию запрещается.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278. Ванны с клеем или связующим (при использо</w:t>
      </w:r>
      <w:r>
        <w:t>вании клеенамазывающей вальцовой установки для нанесения эпоксидного клея на декоративные покрытия или связующего на стеклоткань) должны быть оборудованы местной вытяжной вентиляцией в виде двусторонних бортовых отсосов.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279. Напыление составов на основе э</w:t>
      </w:r>
      <w:r>
        <w:t>поксидных смол на изделия следует производить в специальных камерах с расположением рабочего места вне камеры.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280. При отпуске со склада эпоксидных лакокрасочных материалов розлив их в рабочую посуду необходимо производить на поддоне с бортиком.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механизирован. При этом должны выполняться мероприятия, исключающие образование статического электричества.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281.</w:t>
      </w:r>
      <w:r>
        <w:t xml:space="preserve"> Места розлива эпоксидных лакокрасочных материалов, жидких эпоксидных смол и материалов на их основе, а также места для вскрытия тары с твердой (порошкообразной) смолой должны быть оборудованы местным вытяжным устройством.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розливе эпоксидных смол должн</w:t>
      </w:r>
      <w:r>
        <w:t>о быть исключено попадание в тару влаги.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282. При попадании эпоксидной смолы на кожу тела необходимо: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удалить эпоксидную смолу мягкими бумажными салфетками;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обмыть кожу горячей водой с мылом и щетками, промокнуть, высушить;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смазать кожу мазью на о</w:t>
      </w:r>
      <w:r>
        <w:t>снове ланолина, вазелина или касторового масла.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В случае значительного загрязнения рук эпоксидной смолой разрешается использовать для их очистки этилцеллозольв или минимальное количество ацетона.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Запрещается использовать для очистки рук бензол, толуол, чет</w:t>
      </w:r>
      <w:r>
        <w:t>ыреххлористый углерод и другие высокотоксичные растворители.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283. При попадании отвердителей (аминов, ангидридов кислот) на кожу тела или в глаза необходимо промыть их водой.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XII. Требования охраны труда при осуществлении</w:t>
      </w:r>
    </w:p>
    <w:p w:rsidR="00000000" w:rsidRDefault="00435AB7">
      <w:pPr>
        <w:pStyle w:val="ConsPlusTitle"/>
        <w:jc w:val="center"/>
      </w:pPr>
      <w:r>
        <w:t>производственных процессов, связа</w:t>
      </w:r>
      <w:r>
        <w:t>нных с использованием</w:t>
      </w:r>
    </w:p>
    <w:p w:rsidR="00000000" w:rsidRDefault="00435AB7">
      <w:pPr>
        <w:pStyle w:val="ConsPlusTitle"/>
        <w:jc w:val="center"/>
      </w:pPr>
      <w:r>
        <w:lastRenderedPageBreak/>
        <w:t>канцерогенных веществ или веществ, вызывающих</w:t>
      </w:r>
    </w:p>
    <w:p w:rsidR="00000000" w:rsidRDefault="00435AB7">
      <w:pPr>
        <w:pStyle w:val="ConsPlusTitle"/>
        <w:jc w:val="center"/>
      </w:pPr>
      <w:r>
        <w:t>мутацию (мутагенов)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284. При использовании канцерогенных веществ или мутагенов работодатель обязан осуществить следующие мероприятия: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ограничить количество канцерогенных веществ или му</w:t>
      </w:r>
      <w:r>
        <w:t>тагенов на рабочих местах;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ограничить число работников, которые подвергаются или могут подвергнуться воздействию канцерогенных веществ или мутагенов;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обеспечить надлежащее осуществление производственных процессов и инженерных мер контроля для исключе</w:t>
      </w:r>
      <w:r>
        <w:t>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обеспечить эффективную и бесперебойную работ</w:t>
      </w:r>
      <w:r>
        <w:t>у систем общеобменной приточно-вытяжной и местной вытяжной вентиляции;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обеспечить работников и рабочие места соответствующими средствами индивидуальной и коллективной защиты;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регулярно очищать полы, стены производственных помещений, поверхность техно</w:t>
      </w:r>
      <w:r>
        <w:t>логического оборудования, обеспечить соблюдение работниками мер личной гигиены;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обеспечить надлежащее хранение защитного оборудования, его проверку перед каждым использованием и очистку после каждого использования;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8) ограничить опасные зоны размещением соответствующих знаков безопасности на тех участках, на которых работники подвергаются или могут подвергнуться воздействию канцерогенных веществ или мутагенов;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9) обеспечить разработку и осуществление мероприятий по б</w:t>
      </w:r>
      <w:r>
        <w:t>езопасной транспортировке, безопасному хранению, безопасной обработке и сбору канцерогенных веществ или мутагенов, а также по безопасной утилизации производственных отходов с использованием герметичных и надлежаще маркированных контейнеров.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XIII. Требован</w:t>
      </w:r>
      <w:r>
        <w:t>ия охраны труда</w:t>
      </w:r>
    </w:p>
    <w:p w:rsidR="00000000" w:rsidRDefault="00435AB7">
      <w:pPr>
        <w:pStyle w:val="ConsPlusTitle"/>
        <w:jc w:val="center"/>
      </w:pPr>
      <w:r>
        <w:t>при осуществлении производственных процессов, связанных</w:t>
      </w:r>
    </w:p>
    <w:p w:rsidR="00000000" w:rsidRDefault="00435AB7">
      <w:pPr>
        <w:pStyle w:val="ConsPlusTitle"/>
        <w:jc w:val="center"/>
      </w:pPr>
      <w:r>
        <w:t>с использованием бензола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285. Работы, связанные с использованием бензола или продуктов, содержащих бензол, необходимо выполнять в аспирируемых герметизированных устройствах.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невоз</w:t>
      </w:r>
      <w:r>
        <w:t>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средствами, обеспечивающими эффективное удаление паров бензола.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286. Работники, которые могут подвергаться </w:t>
      </w:r>
      <w:r>
        <w:t>воздействию паров бензола, содержащихся в воздухе рабочих помещений в количестве, превышающем ПДК, должны применять соответствующие СИЗ. Продолжительность пребывания под воздействием паров бензола должна быть ограничена.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287. Бензол или продукты, содержащи</w:t>
      </w:r>
      <w:r>
        <w:t>е бензол, должны вноситься в производственное помещение в исправной таре, исключающей случайную утечку жидкости или паров бензола.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На таре должны быть нанесены четко различимые надпись "БЕНЗОЛ" и соответствующие знаки безопасности, а также указано процентн</w:t>
      </w:r>
      <w:r>
        <w:t>ое содержание бензола в продуктах.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288.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использовать бензол или продукты, содержащие бензол, в качестве растворителей или разбавителей, за исключением операций, выполняемых в герметизированных устройствах;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использовать бензол или продукт</w:t>
      </w:r>
      <w:r>
        <w:t>ы, содержащие бензол, для мытья рук или чистки одежды.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XIV. Требования охраны труда при осуществлении</w:t>
      </w:r>
    </w:p>
    <w:p w:rsidR="00000000" w:rsidRDefault="00435AB7">
      <w:pPr>
        <w:pStyle w:val="ConsPlusTitle"/>
        <w:jc w:val="center"/>
      </w:pPr>
      <w:r>
        <w:t>производственных процессов, связанных с использованием</w:t>
      </w:r>
    </w:p>
    <w:p w:rsidR="00000000" w:rsidRDefault="00435AB7">
      <w:pPr>
        <w:pStyle w:val="ConsPlusTitle"/>
        <w:jc w:val="center"/>
      </w:pPr>
      <w:r>
        <w:t>жидкого азота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289. Перед началом использования жидкого азота необходимо провести визуальный осмот</w:t>
      </w:r>
      <w:r>
        <w:t>р используемого в работе сосуда с жидким азотом и убедиться, что: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не истек срок службы сосуда, установленный организацией-изготовителем;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не истек срок технического освидетельствования сосуда, установленный организацией-изготовителем;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корпус сосуда</w:t>
      </w:r>
      <w:r>
        <w:t xml:space="preserve"> не имеет повреждений (вмятин, глубоких царапин, трещин, сколов);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имеется и не повреждена крышка на горловине сосуда, предусмотренная его конструкцией;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на поверхности корпуса сосуда не имеется инея или "снеговой шубы".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290. При эксплуатации сосудов с жидким азотом, работающих под избыточным давлением, дополнительно необходимо проверить исправность манометров и предохранительных клапанов для сброса высокого давления и убедиться, что они не имеют повреждений и у них не ист</w:t>
      </w:r>
      <w:r>
        <w:t>ек срок поверки.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291. При использовании жидкого азота должны применяться соответствующие СИЗ.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292. Переносить сосуды с жидким азотом следует вдвоем и только за ручки, предусмотренные конструкцией сосуда.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293. Сосуд с жидким азотом на месте применения долже</w:t>
      </w:r>
      <w:r>
        <w:t>н быть установлен в вертикальное положение так, чтобы исключалось его падение и повреждение. При этом сосуд должен быть размещен на расстоянии не менее 1 м от приборов отопления и защищен от воздействия прямых солнечных лучей.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294. Снимать крышку с горлови</w:t>
      </w:r>
      <w:r>
        <w:t>ны сосуда с жидким азотом следует только перед началом работы.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В перерывах в работе и по окончании работы сосуд должен закрываться предназначенной для него (штатной) крышкой.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295. При использовании сосуда с жидким азотом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снимать крышку с го</w:t>
      </w:r>
      <w:r>
        <w:t>рловины сосуда ударами молотка, зубила или другого инструмента;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отогревать открытым огнем крышку сосуда в случае ее примерзания к сосуду.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Если крышка не снимается с горловины сосуда, сосуд должен быть заменен.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296. Перед наполнением сосуда жидким азотом</w:t>
      </w:r>
      <w:r>
        <w:t xml:space="preserve"> необходимо проверить его внутреннюю поверхность, которая должна быть чистой и сухой.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297. При наполнении сосуда жидким азотом не допускается выпускать из рук металлорукав резервуара (цистерны), с помощью которого производится наполнение сосуда.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298. Запре</w:t>
      </w:r>
      <w:r>
        <w:t>щается заглядывать в горловину сосуда для определения уровня жидкого азота.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lastRenderedPageBreak/>
        <w:t>299. Наполнение сосуда считается законченным при появлении из горловины сосуда первых брызг жидкого азота.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300. Заполнять рабочую емкость жидким азотом допускается в таком объеме, </w:t>
      </w:r>
      <w:r>
        <w:t>при котором жидкий азот не сможет выплеснуться из рабочей емкости при погружении в нее изделий (материалов).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301. Изделия (материалы), погружаемые в жидкий азот, должны быть предварительно очищены от загрязнений, обезжирены и высушены.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302. Для погружения </w:t>
      </w:r>
      <w:r>
        <w:t>штучных изделий (материалов) в рабочую емкость с жидким азотом и извлечения их из нее следует применять металлические приспособления (пинцет, щипцы).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303. Во избежание разбрызгивания жидкого азота изделия (материалы) или контейнер (кассету) с ними опускать</w:t>
      </w:r>
      <w:r>
        <w:t xml:space="preserve"> в рабочую емкость с жидким азотом и извлекать из нее необходимо медленно.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304. Если жидкий азот из сосуда подается в технологическое оборудование с помощью специально предназначенного металлорукава, то в процессе работы следует следить за герметичностью (</w:t>
      </w:r>
      <w:r>
        <w:t>исправностью) металлорукава, а при утечке жидкого азота - прекратить его подачу в оборудование.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305. В процессе работы необходимо исключить попадание в сосуд с жидким азотом посторонних материалов и предметов.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306. При появлении на поверхности верхней част</w:t>
      </w:r>
      <w:r>
        <w:t>и корпуса сосуда с жидким азотом инея или "снеговой шубы", слой которого нарастает по мере испарения жидкого азота, следует удалить из сосуда жидкий азот и поставить сосуд на трое суток на отогрев в помещение с ограниченным доступом посещения.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307. Если пр</w:t>
      </w:r>
      <w:r>
        <w:t>и эксплуатации сосуда с жидким азотом, работающего под избыточным давлением, давление в сосуде поднялось выше разрешенного, следует принудительно сбросить давление до допустимых величин путем открытия предохранительного клапана, предусмотренного конструкци</w:t>
      </w:r>
      <w:r>
        <w:t>ей сосуда.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308. При использовании жидкого азота запрещается: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допускать контакт жидкого азота со смазочными материалами, органическими растворителями и другими взрывопожароопасными веществами и материалами;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 xml:space="preserve">2) переносить сосуды с жидким азотом на руках, </w:t>
      </w:r>
      <w:r>
        <w:t>плечах и спине, кантовать и переваливать, волочить, бросать, толкать, ударять по сосудам, пользоваться при перемещении сосудов ломами;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браться для переноски сосудов за их горловины;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устанавливать сосуды горизонтально;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перемещать сосуды без надетой крышки, входящей в конструкцию сосуда;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закупоривать сосуды крышками (пробками), не входящими в конструкцию сосуда;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прикасаться открытыми частями тела к жидкому азоту, а также к изделиям, материалам и частям оборудован</w:t>
      </w:r>
      <w:r>
        <w:t>ия, охлажденным жидким азотом;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8) использовать сосуды с жидким азотом в качестве тары для других химических веществ;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9) применять открытый огонь.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309. При разлитии жидкого азота следует немедленно покинуть помещение, приняв меры к его естественному проветр</w:t>
      </w:r>
      <w:r>
        <w:t>иванию. Помещение подлежит проветриванию до полного испарения разлитого жидкого азота.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XV. Требования охраны труда при транспортировании</w:t>
      </w:r>
    </w:p>
    <w:p w:rsidR="00000000" w:rsidRDefault="00435AB7">
      <w:pPr>
        <w:pStyle w:val="ConsPlusTitle"/>
        <w:jc w:val="center"/>
      </w:pPr>
      <w:r>
        <w:t>(перемещении) химических веществ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310. При транспортировании (перемещении) химических веществ должны быть обеспечены б</w:t>
      </w:r>
      <w:r>
        <w:t>езопасные условия труда, учитывающие: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свойства и количество химических веществ, подлежащих транспортированию (перемещению);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вид, целостность, защиту упаковки и контейнеров, используемых для транспортирования (перемещения), включая трубопроводы;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те</w:t>
      </w:r>
      <w:r>
        <w:t>хнические характеристики транспортных средств, используемых для транспортирования (перемещения);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маршруты движения;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уровень подготовки и квалификации транспортных работников;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требования к оформлению этикеток;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условия погрузки и разгрузки;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8) по</w:t>
      </w:r>
      <w:r>
        <w:t>рядок действий работников в случае утечек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311. Трубопроводы для транспортирования химических веществ должны прокладываться по эстакадам так, чтобы при этом обеспечивалась защита работников: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от падающих предметов;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от воздействия ко</w:t>
      </w:r>
      <w:r>
        <w:t>ррозионно-активных и горючих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312. При транспортировании отходов химических веществ в пределах территории объекта, а также за ее пределы должны осуществляться мероприятия, направленные на предотвращение утечек, выбросов или воздействия отходов на р</w:t>
      </w:r>
      <w:r>
        <w:t>аботников.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313. Емкости, предназначенные для транспортирования отходов химических веществ за пределы территории объекта, должны быть надежно защищены и промаркированы с указанием их содержимого и потенциальных опасностей.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Title"/>
        <w:jc w:val="center"/>
        <w:outlineLvl w:val="1"/>
      </w:pPr>
      <w:r>
        <w:t>XVI. Требования охраны труда при хранении химических веществ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314. Безопасность хранения химических веществ должна обеспечиваться: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1) совместимостью и разделением при хранении;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2) ограничением допустимого количества химических веществ, подлежащих хранению;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3) безопасностью размещения складских помещений и доступа к ним;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4) конструкцией и прочностью контейнеров для хранения;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5) механизацией погрузки и выгрузки контейнеров;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6) соблюдением требований к маркировке и перемаркировке;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7) мерами предосторожности пр</w:t>
      </w:r>
      <w:r>
        <w:t>отив случайного выброса химических веществ, пожара, взрыва, химической реактивности;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8) соблюдением нормируемых параметров температуры, влажности и вентиляции при хранении;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9) мерами предосторожности и надлежащими действиями в случаях утечек и изменения фи</w:t>
      </w:r>
      <w:r>
        <w:t xml:space="preserve">зических и </w:t>
      </w:r>
      <w:r>
        <w:lastRenderedPageBreak/>
        <w:t>химических свойств хранящихся химических веществ.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315. Размещение химических веществ в складских помещениях должно осуществляться по технологическим картам, разработанным в соответствии с паспортами безопасности химической продукции.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316. При вы</w:t>
      </w:r>
      <w:r>
        <w:t>полнении складских работ с химическими веществами следует постоянно следить за состоянием (целостностью) тары (упаковки) с химическими веществами.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При обнаружении повреждений тары (упаковки) с химическими веществами складские работы следует прекращать.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317</w:t>
      </w:r>
      <w:r>
        <w:t>. Химические вещества, поступающие без тары (навалом), должны храниться в плотно закрывающихся закромах, ларях, бункерах, которые должны иметь различимые надписи с указанием названий веществ.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right"/>
        <w:outlineLvl w:val="1"/>
      </w:pPr>
      <w:r>
        <w:t>Приложение</w:t>
      </w:r>
    </w:p>
    <w:p w:rsidR="00000000" w:rsidRDefault="00435AB7">
      <w:pPr>
        <w:pStyle w:val="ConsPlusNormal"/>
        <w:jc w:val="right"/>
      </w:pPr>
      <w:r>
        <w:t>к Правилам по охране труда</w:t>
      </w:r>
    </w:p>
    <w:p w:rsidR="00000000" w:rsidRDefault="00435AB7">
      <w:pPr>
        <w:pStyle w:val="ConsPlusNormal"/>
        <w:jc w:val="right"/>
      </w:pPr>
      <w:r>
        <w:t>при использовании отд</w:t>
      </w:r>
      <w:r>
        <w:t>ельных видов</w:t>
      </w:r>
    </w:p>
    <w:p w:rsidR="00000000" w:rsidRDefault="00435AB7">
      <w:pPr>
        <w:pStyle w:val="ConsPlusNormal"/>
        <w:jc w:val="right"/>
      </w:pPr>
      <w:r>
        <w:t>химических веществ и материалов,</w:t>
      </w:r>
    </w:p>
    <w:p w:rsidR="00000000" w:rsidRDefault="00435AB7">
      <w:pPr>
        <w:pStyle w:val="ConsPlusNormal"/>
        <w:jc w:val="right"/>
      </w:pPr>
      <w:r>
        <w:t>при химической чистке, стирке,</w:t>
      </w:r>
    </w:p>
    <w:p w:rsidR="00000000" w:rsidRDefault="00435AB7">
      <w:pPr>
        <w:pStyle w:val="ConsPlusNormal"/>
        <w:jc w:val="right"/>
      </w:pPr>
      <w:r>
        <w:t>обеззараживании и дезактивации,</w:t>
      </w:r>
    </w:p>
    <w:p w:rsidR="00000000" w:rsidRDefault="00435AB7">
      <w:pPr>
        <w:pStyle w:val="ConsPlusNormal"/>
        <w:jc w:val="right"/>
      </w:pPr>
      <w:r>
        <w:t>утвержденным приказом Министерства</w:t>
      </w:r>
    </w:p>
    <w:p w:rsidR="00000000" w:rsidRDefault="00435AB7">
      <w:pPr>
        <w:pStyle w:val="ConsPlusNormal"/>
        <w:jc w:val="right"/>
      </w:pPr>
      <w:r>
        <w:t>труда и социальной защиты</w:t>
      </w:r>
    </w:p>
    <w:p w:rsidR="00000000" w:rsidRDefault="00435AB7">
      <w:pPr>
        <w:pStyle w:val="ConsPlusNormal"/>
        <w:jc w:val="right"/>
      </w:pPr>
      <w:r>
        <w:t>Российской Федерации</w:t>
      </w:r>
    </w:p>
    <w:p w:rsidR="00000000" w:rsidRDefault="00435AB7">
      <w:pPr>
        <w:pStyle w:val="ConsPlusNormal"/>
        <w:jc w:val="right"/>
      </w:pPr>
      <w:r>
        <w:t>от 27 ноября 2020 г. N 834н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right"/>
      </w:pPr>
      <w:r>
        <w:t>Рекомендуемый образец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nformat"/>
        <w:jc w:val="both"/>
      </w:pPr>
      <w:bookmarkStart w:id="2" w:name="Par704"/>
      <w:bookmarkEnd w:id="2"/>
      <w:r>
        <w:t xml:space="preserve">                           НАРЯД-ДОПУСК N _____</w:t>
      </w:r>
    </w:p>
    <w:p w:rsidR="00000000" w:rsidRDefault="00435AB7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35AB7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435AB7">
      <w:pPr>
        <w:pStyle w:val="ConsPlusNonformat"/>
        <w:jc w:val="both"/>
      </w:pPr>
      <w:r>
        <w:t>1. Наряд</w:t>
      </w:r>
    </w:p>
    <w:p w:rsidR="00000000" w:rsidRDefault="00435AB7">
      <w:pPr>
        <w:pStyle w:val="ConsPlusNonformat"/>
        <w:jc w:val="both"/>
      </w:pPr>
      <w:r>
        <w:t>1.1. Произ</w:t>
      </w:r>
      <w:r>
        <w:t>водителю работ __________________________________________________</w:t>
      </w:r>
    </w:p>
    <w:p w:rsidR="00000000" w:rsidRDefault="00435AB7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000000" w:rsidRDefault="00435AB7">
      <w:pPr>
        <w:pStyle w:val="ConsPlusNonformat"/>
        <w:jc w:val="both"/>
      </w:pPr>
      <w:r>
        <w:t xml:space="preserve">                                        фамилия и инициалы)</w:t>
      </w:r>
    </w:p>
    <w:p w:rsidR="00000000" w:rsidRDefault="00435AB7">
      <w:pPr>
        <w:pStyle w:val="ConsPlusNonformat"/>
        <w:jc w:val="both"/>
      </w:pPr>
      <w:r>
        <w:t>с бригадой в составе ____ человек поручается произвести след</w:t>
      </w:r>
      <w:r>
        <w:t>ующие работы:</w:t>
      </w:r>
    </w:p>
    <w:p w:rsidR="00000000" w:rsidRDefault="00435A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35AB7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435A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35AB7">
      <w:pPr>
        <w:pStyle w:val="ConsPlusNonformat"/>
        <w:jc w:val="both"/>
      </w:pPr>
      <w:r>
        <w:t>_____________________</w:t>
      </w:r>
      <w:r>
        <w:t>______________________________________________________</w:t>
      </w:r>
    </w:p>
    <w:p w:rsidR="00000000" w:rsidRDefault="00435AB7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000000" w:rsidRDefault="00435AB7">
      <w:pPr>
        <w:pStyle w:val="ConsPlusNonformat"/>
        <w:jc w:val="both"/>
      </w:pPr>
      <w:r>
        <w:t>безопасности:</w:t>
      </w:r>
    </w:p>
    <w:p w:rsidR="00000000" w:rsidRDefault="00435A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35AB7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435AB7">
      <w:pPr>
        <w:pStyle w:val="ConsPlusNonformat"/>
        <w:jc w:val="both"/>
      </w:pPr>
      <w:r>
        <w:t>_________________________________________</w:t>
      </w:r>
    </w:p>
    <w:p w:rsidR="00000000" w:rsidRDefault="00435AB7">
      <w:pPr>
        <w:pStyle w:val="ConsPlusNonformat"/>
        <w:jc w:val="both"/>
      </w:pPr>
      <w:r>
        <w:t>1.3. Начать работы: в ____ час. ____ мин. "__" ____________________ 20__ г.</w:t>
      </w:r>
    </w:p>
    <w:p w:rsidR="00000000" w:rsidRDefault="00435AB7">
      <w:pPr>
        <w:pStyle w:val="ConsPlusNonformat"/>
        <w:jc w:val="both"/>
      </w:pPr>
      <w:r>
        <w:t>1.4. Окончить работы: в ____ час. ____ мин. "__" __________________ 20__ г.</w:t>
      </w:r>
    </w:p>
    <w:p w:rsidR="00000000" w:rsidRDefault="00435AB7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000000" w:rsidRDefault="00435A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35AB7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000000" w:rsidRDefault="00435AB7">
      <w:pPr>
        <w:pStyle w:val="ConsPlusNonformat"/>
        <w:jc w:val="both"/>
      </w:pPr>
      <w:r>
        <w:t>1.6. С условиями работы ознакомлены: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lastRenderedPageBreak/>
        <w:t>П</w:t>
      </w:r>
      <w:r>
        <w:t>роизводитель работ _________________   ______________________________</w:t>
      </w:r>
    </w:p>
    <w:p w:rsidR="00000000" w:rsidRDefault="00435AB7">
      <w:pPr>
        <w:pStyle w:val="ConsPlusNonformat"/>
        <w:jc w:val="both"/>
      </w:pPr>
      <w:r>
        <w:t xml:space="preserve">                        (подпись)            (фамилия, инициалы)</w:t>
      </w:r>
    </w:p>
    <w:p w:rsidR="00000000" w:rsidRDefault="00435AB7">
      <w:pPr>
        <w:pStyle w:val="ConsPlusNonformat"/>
        <w:jc w:val="both"/>
      </w:pPr>
      <w:r>
        <w:t>"__" _______________ 20__ г.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Допускающий _________________   ______________________________</w:t>
      </w:r>
    </w:p>
    <w:p w:rsidR="00000000" w:rsidRDefault="00435AB7">
      <w:pPr>
        <w:pStyle w:val="ConsPlusNonformat"/>
        <w:jc w:val="both"/>
      </w:pPr>
      <w:r>
        <w:t xml:space="preserve">                (подпись)   </w:t>
      </w:r>
      <w:r>
        <w:t xml:space="preserve">         (фамилия, инициалы)</w:t>
      </w:r>
    </w:p>
    <w:p w:rsidR="00000000" w:rsidRDefault="00435AB7">
      <w:pPr>
        <w:pStyle w:val="ConsPlusNonformat"/>
        <w:jc w:val="both"/>
      </w:pPr>
      <w:r>
        <w:t>"__" _______________ 20__ г.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2. Допуск</w:t>
      </w:r>
    </w:p>
    <w:p w:rsidR="00000000" w:rsidRDefault="00435AB7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435A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35AB7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435AB7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000000" w:rsidRDefault="00435AB7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000000" w:rsidRDefault="00435AB7">
      <w:pPr>
        <w:pStyle w:val="ConsPlusNonformat"/>
        <w:jc w:val="both"/>
      </w:pPr>
      <w:r>
        <w:t>проведен бригаде в составе ____ человек, в том числе:</w:t>
      </w:r>
    </w:p>
    <w:p w:rsidR="00000000" w:rsidRDefault="00435A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80"/>
        <w:gridCol w:w="2080"/>
        <w:gridCol w:w="2080"/>
        <w:gridCol w:w="2081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</w:tbl>
    <w:p w:rsidR="00000000" w:rsidRDefault="00435AB7">
      <w:pPr>
        <w:pStyle w:val="ConsPlusNormal"/>
        <w:jc w:val="both"/>
      </w:pPr>
    </w:p>
    <w:p w:rsidR="00000000" w:rsidRDefault="00435AB7">
      <w:pPr>
        <w:pStyle w:val="ConsPlusNonformat"/>
        <w:jc w:val="both"/>
      </w:pPr>
      <w:r>
        <w:t>2.2. Мероприятия, обеспечивающие безопасность работ, выполнены.</w:t>
      </w:r>
    </w:p>
    <w:p w:rsidR="00000000" w:rsidRDefault="00435AB7">
      <w:pPr>
        <w:pStyle w:val="ConsPlusNonformat"/>
        <w:jc w:val="both"/>
      </w:pPr>
      <w:r>
        <w:t>Производитель работ и члены бригады с особенностями работ ознакомлены.</w:t>
      </w:r>
    </w:p>
    <w:p w:rsidR="00000000" w:rsidRDefault="00435AB7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До</w:t>
      </w:r>
      <w:r>
        <w:t>пускающий к работе _________________ "__" ________________ 20__ г.</w:t>
      </w:r>
    </w:p>
    <w:p w:rsidR="00000000" w:rsidRDefault="00435AB7">
      <w:pPr>
        <w:pStyle w:val="ConsPlusNonformat"/>
        <w:jc w:val="both"/>
      </w:pPr>
      <w:r>
        <w:t xml:space="preserve">                         (подпись)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Производитель работ _________________ "__" ________________ 20__ г.</w:t>
      </w:r>
    </w:p>
    <w:p w:rsidR="00000000" w:rsidRDefault="00435AB7">
      <w:pPr>
        <w:pStyle w:val="ConsPlusNonformat"/>
        <w:jc w:val="both"/>
      </w:pPr>
      <w:r>
        <w:t xml:space="preserve">                        (п</w:t>
      </w:r>
      <w:r>
        <w:t>одпись)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000000" w:rsidRDefault="00435AB7">
      <w:pPr>
        <w:pStyle w:val="ConsPlusNonformat"/>
        <w:jc w:val="both"/>
      </w:pPr>
      <w:r>
        <w:t>работ.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Руководитель работ _________________ "__" ________________ 20__ г.</w:t>
      </w:r>
    </w:p>
    <w:p w:rsidR="00000000" w:rsidRDefault="00435AB7">
      <w:pPr>
        <w:pStyle w:val="ConsPlusNonformat"/>
        <w:jc w:val="both"/>
      </w:pPr>
      <w:r>
        <w:t xml:space="preserve">                       (подпись)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3. Оформление ежедневного допуска на производство работ</w:t>
      </w:r>
    </w:p>
    <w:p w:rsidR="00000000" w:rsidRDefault="00435AB7">
      <w:pPr>
        <w:pStyle w:val="ConsPlusNonformat"/>
        <w:jc w:val="both"/>
      </w:pPr>
      <w:r>
        <w:t>3.1.</w:t>
      </w:r>
    </w:p>
    <w:p w:rsidR="00000000" w:rsidRDefault="00435A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3"/>
      </w:tblGrid>
      <w:tr w:rsidR="00000000"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35AB7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</w:tbl>
    <w:p w:rsidR="00000000" w:rsidRDefault="00435AB7">
      <w:pPr>
        <w:pStyle w:val="ConsPlusNormal"/>
        <w:jc w:val="both"/>
      </w:pPr>
    </w:p>
    <w:p w:rsidR="00000000" w:rsidRDefault="00435AB7">
      <w:pPr>
        <w:pStyle w:val="ConsPlusNonformat"/>
        <w:jc w:val="both"/>
      </w:pPr>
      <w:r>
        <w:t>3.2. Работы завершены, рабочие мес</w:t>
      </w:r>
      <w:r>
        <w:t>та убраны, работники с места производства</w:t>
      </w:r>
    </w:p>
    <w:p w:rsidR="00000000" w:rsidRDefault="00435AB7">
      <w:pPr>
        <w:pStyle w:val="ConsPlusNonformat"/>
        <w:jc w:val="both"/>
      </w:pPr>
      <w:r>
        <w:t>работ выведены.</w:t>
      </w:r>
    </w:p>
    <w:p w:rsidR="00000000" w:rsidRDefault="00435AB7">
      <w:pPr>
        <w:pStyle w:val="ConsPlusNonformat"/>
        <w:jc w:val="both"/>
      </w:pPr>
      <w:r>
        <w:t>Наряд-допуск закрыт в ____ час. ____ мин. "__" __________________ 20__ г.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Производитель работ _________________ "__" ________________ 20__ г.</w:t>
      </w:r>
    </w:p>
    <w:p w:rsidR="00000000" w:rsidRDefault="00435AB7">
      <w:pPr>
        <w:pStyle w:val="ConsPlusNonformat"/>
        <w:jc w:val="both"/>
      </w:pPr>
      <w:r>
        <w:t xml:space="preserve">                        (подпись)</w:t>
      </w:r>
    </w:p>
    <w:p w:rsidR="00000000" w:rsidRDefault="00435AB7">
      <w:pPr>
        <w:pStyle w:val="ConsPlusNonformat"/>
        <w:jc w:val="both"/>
      </w:pPr>
    </w:p>
    <w:p w:rsidR="00000000" w:rsidRDefault="00435AB7">
      <w:pPr>
        <w:pStyle w:val="ConsPlusNonformat"/>
        <w:jc w:val="both"/>
      </w:pPr>
      <w:r>
        <w:t>Руководитель работ _________________ "__" ________________ 20__ г.</w:t>
      </w:r>
    </w:p>
    <w:p w:rsidR="00000000" w:rsidRDefault="00435AB7">
      <w:pPr>
        <w:pStyle w:val="ConsPlusNonformat"/>
        <w:jc w:val="both"/>
      </w:pPr>
      <w:r>
        <w:lastRenderedPageBreak/>
        <w:t xml:space="preserve">                       (подпись)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ind w:firstLine="540"/>
        <w:jc w:val="both"/>
      </w:pPr>
      <w:r>
        <w:t>Примечание.</w:t>
      </w:r>
    </w:p>
    <w:p w:rsidR="00000000" w:rsidRDefault="00435AB7">
      <w:pPr>
        <w:pStyle w:val="ConsPlusNormal"/>
        <w:spacing w:before="20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00000" w:rsidRDefault="00435AB7">
      <w:pPr>
        <w:pStyle w:val="ConsPlusNormal"/>
        <w:jc w:val="both"/>
      </w:pPr>
    </w:p>
    <w:p w:rsidR="00000000" w:rsidRDefault="00435AB7">
      <w:pPr>
        <w:pStyle w:val="ConsPlusNormal"/>
        <w:jc w:val="both"/>
      </w:pPr>
    </w:p>
    <w:p w:rsidR="00435AB7" w:rsidRDefault="00435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5AB7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B7" w:rsidRDefault="00435AB7">
      <w:pPr>
        <w:spacing w:after="0" w:line="240" w:lineRule="auto"/>
      </w:pPr>
      <w:r>
        <w:separator/>
      </w:r>
    </w:p>
  </w:endnote>
  <w:endnote w:type="continuationSeparator" w:id="0">
    <w:p w:rsidR="00435AB7" w:rsidRDefault="0043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5A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A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AB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AB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D4A10">
            <w:rPr>
              <w:rFonts w:ascii="Tahoma" w:hAnsi="Tahoma" w:cs="Tahoma"/>
            </w:rPr>
            <w:fldChar w:fldCharType="separate"/>
          </w:r>
          <w:r w:rsidR="009D4A10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D4A10">
            <w:rPr>
              <w:rFonts w:ascii="Tahoma" w:hAnsi="Tahoma" w:cs="Tahoma"/>
            </w:rPr>
            <w:fldChar w:fldCharType="separate"/>
          </w:r>
          <w:r w:rsidR="009D4A10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35A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B7" w:rsidRDefault="00435AB7">
      <w:pPr>
        <w:spacing w:after="0" w:line="240" w:lineRule="auto"/>
      </w:pPr>
      <w:r>
        <w:separator/>
      </w:r>
    </w:p>
  </w:footnote>
  <w:footnote w:type="continuationSeparator" w:id="0">
    <w:p w:rsidR="00435AB7" w:rsidRDefault="0043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A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27.11.202</w:t>
          </w:r>
          <w:r>
            <w:rPr>
              <w:rFonts w:ascii="Tahoma" w:hAnsi="Tahoma" w:cs="Tahoma"/>
              <w:sz w:val="16"/>
              <w:szCs w:val="16"/>
            </w:rPr>
            <w:t>0 N 834н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использовании отдельных видов хим...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A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435A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5A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10"/>
    <w:rsid w:val="00435AB7"/>
    <w:rsid w:val="009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CD63E3-EEEF-497D-B042-8677891F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6416D140C53325C247EE23BBD30A75B3F6E2FD97C4AA6817546B3052724EE7CA48A27E6F671A8BC30089CDC4eC78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6416D140C53325C247EE23BBD30A75B2F1ECFE9BC5AA6817546B3052724EE7D848FA726E66048FC415DF9C829C79D1F2E192013D849FF4e976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6416D140C53325C247EE23BBD30A75B2F1E2FC9EC0AA6817546B3052724EE7D848FA726E67068FCB15DF9C829C79D1F2E192013D849FF4e976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13748</Words>
  <Characters>78366</Characters>
  <Application>Microsoft Office Word</Application>
  <DocSecurity>2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27.11.2020 N 834н"Об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дезактивации"(Зарегистрировано в Минюсте России 22.12.202</vt:lpstr>
    </vt:vector>
  </TitlesOfParts>
  <Company>КонсультантПлюс Версия 4020.00.55</Company>
  <LinksUpToDate>false</LinksUpToDate>
  <CharactersWithSpaces>91931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27.11.2020 N 834н"Об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дезактивации"(Зарегистрировано в Минюсте России 22.12.202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2021-01-18T06:23:00Z</dcterms:created>
  <dcterms:modified xsi:type="dcterms:W3CDTF">2021-01-18T06:23:00Z</dcterms:modified>
</cp:coreProperties>
</file>