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44" w:rsidRDefault="007E4EAD"/>
    <w:p w:rsidR="007E4EAD" w:rsidRDefault="007E4EAD" w:rsidP="007E4EAD">
      <w:pPr>
        <w:pStyle w:val="ConsPlusNormal"/>
        <w:ind w:firstLine="540"/>
        <w:jc w:val="both"/>
      </w:pPr>
      <w:r>
        <w:t>Статья 216. Права работника в области охраны труда</w:t>
      </w:r>
    </w:p>
    <w:p w:rsidR="007E4EAD" w:rsidRDefault="007E4EAD" w:rsidP="007E4EAD">
      <w:pPr>
        <w:pStyle w:val="ConsPlusNormal"/>
        <w:ind w:firstLine="540"/>
        <w:jc w:val="both"/>
      </w:pPr>
    </w:p>
    <w:p w:rsidR="007E4EAD" w:rsidRDefault="007E4EAD" w:rsidP="007E4EAD">
      <w:pPr>
        <w:pStyle w:val="ConsPlusNormal"/>
        <w:ind w:firstLine="540"/>
        <w:jc w:val="both"/>
      </w:pPr>
      <w:r>
        <w:t xml:space="preserve">Каждый работник имеет право </w:t>
      </w:r>
      <w:proofErr w:type="gramStart"/>
      <w:r>
        <w:t>на</w:t>
      </w:r>
      <w:proofErr w:type="gramEnd"/>
      <w:r>
        <w:t>: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рабочее место, соответствующее требованиям охраны труда;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обязательное социальное страхование от несчастных случаев на производстве и профессиональных заболеваний;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опасности, за исключением случаев, предусмотренных федеральными законами;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средствами, прошедшими подтверждение соответствия в установленном законодательством Российской Федерации о техническом регулировании порядке;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за счет средств работодателя;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гарантии и компенсации в связи с работой с вредными и (или) опасными условиями труда, включая медицинское обеспечение, в порядке и размерах не ниже установленных настоящим Кодексом, другими федеральными законами и иными нормативными правовыми актами Российской Федерации либо коллективным договором, трудовым договором;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proofErr w:type="gramStart"/>
      <w:r>
        <w:t>обращение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  <w:proofErr w:type="gramEnd"/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представительные органы работников (при наличии таких представительных органов) по вопросам охраны труда;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заболевания, а также в рассмотрении причин и обстоятельств событий, приведших к возникновению </w:t>
      </w:r>
      <w:r>
        <w:lastRenderedPageBreak/>
        <w:t>микроповреждений (микротравм);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внеочередной медицинский осмотр в соответствии с нормативными правовыми актами и (или)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Виды, минимальные размеры, условия и порядок предоставления указанных в настоящей статье гарантий и компенсаций устанавливаются настоящим Кодексом, другими федеральными законами и иными нормативными правовыми актами Российской Федерации.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Повышенные или дополнительные гарантии и компенсации работникам, занятым на работах с вредными и (или) опасными условиями труда, могут устанавливаться коллективным договором, локальным нормативным актом работодателя с учетом финансово-экономического положения работодателя.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предусмотренные настоящим Кодексом гарантии и компенсации работникам за работу с вредными и (или) опасными условиями труда не устанавливаются.</w:t>
      </w:r>
    </w:p>
    <w:p w:rsidR="007E4EAD" w:rsidRDefault="007E4EAD" w:rsidP="007E4EAD">
      <w:pPr>
        <w:pStyle w:val="ConsPlusNormal"/>
        <w:jc w:val="both"/>
      </w:pPr>
    </w:p>
    <w:p w:rsidR="007E4EAD" w:rsidRDefault="007E4EAD" w:rsidP="007E4EAD">
      <w:pPr>
        <w:pStyle w:val="ConsPlusNormal"/>
        <w:ind w:firstLine="540"/>
        <w:jc w:val="both"/>
      </w:pPr>
      <w:r>
        <w:t>Статья 216.1. Гарантии права работников на труд в условиях, соответствующих требованиям охраны труда</w:t>
      </w:r>
    </w:p>
    <w:p w:rsidR="007E4EAD" w:rsidRDefault="007E4EAD" w:rsidP="007E4EAD">
      <w:pPr>
        <w:pStyle w:val="ConsPlusNormal"/>
        <w:ind w:firstLine="540"/>
        <w:jc w:val="both"/>
      </w:pPr>
    </w:p>
    <w:p w:rsidR="007E4EAD" w:rsidRDefault="007E4EAD" w:rsidP="007E4EAD">
      <w:pPr>
        <w:pStyle w:val="ConsPlusNormal"/>
        <w:ind w:firstLine="540"/>
        <w:jc w:val="both"/>
      </w:pPr>
      <w:r>
        <w:t>Государство гарантирует работникам защиту их права на труд в условиях, соответствующих требованиям охраны труда.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Условия труда, предусмотренные трудовым договором, должны соответствовать требованиям охраны труда.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При отказе работника от выполнения работ в случае возникновения опасности для его жизни и здоровья (за исключением случаев, предусмотренных настоящим Кодексом и иными федеральными законами) работодатель обязан предоставить работнику другую работу на время устранения такой опасности.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настоящим Кодексом и иными федеральными законами.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 xml:space="preserve">В случае необеспечения работника в соответствии с настоящим Кодексом средствами коллективной защиты и средствами индивидуальной защиты, прошедшими подтверждение соответствия в установленном законодательством Российской Федерации о техническом регулировании порядке, работодатель не имеет права требовать от работника исполнения трудовых </w:t>
      </w:r>
      <w:proofErr w:type="gramStart"/>
      <w:r>
        <w:t>обязанностей</w:t>
      </w:r>
      <w:proofErr w:type="gramEnd"/>
      <w:r>
        <w:t xml:space="preserve"> и обязан оплатить возникший по этой причине простой в размере среднего заработка работника.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lastRenderedPageBreak/>
        <w:t>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(или) опасными условиями труда, не предусмотренных трудовым договором, не влечет за собой привлечения его к дисциплинарной ответственности.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контроля (надзора) за их соблюдением и устанавливает ответственность работодателя и должностных лиц за нарушение указанных требований.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работодатель обязан: соблюдать установленные для отдельных категорий работников ограничения на привлечение их к выполнению работ с вредными и (или) опасными условиями труда, к выполнению работ в ночное время, а также к сверхурочным работам; осуществлять перевод работников на другую работу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с соответствующей оплатой; устанавливать перерывы для отдыха, включаемые в рабочее время;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инвалида; проводить другие мероприятия</w:t>
      </w:r>
      <w:proofErr w:type="gramStart"/>
      <w:r>
        <w:t>.";</w:t>
      </w:r>
      <w:proofErr w:type="gramEnd"/>
    </w:p>
    <w:p w:rsidR="007E4EAD" w:rsidRDefault="007E4EAD" w:rsidP="007E4EAD">
      <w:pPr>
        <w:pStyle w:val="ConsPlusNormal"/>
        <w:ind w:firstLine="540"/>
        <w:jc w:val="both"/>
      </w:pPr>
    </w:p>
    <w:p w:rsidR="007E4EAD" w:rsidRDefault="007E4EAD" w:rsidP="007E4EAD">
      <w:pPr>
        <w:pStyle w:val="ConsPlusNormal"/>
        <w:ind w:firstLine="540"/>
        <w:jc w:val="both"/>
      </w:pPr>
      <w:bookmarkStart w:id="0" w:name="_GoBack"/>
      <w:bookmarkEnd w:id="0"/>
      <w:r>
        <w:t>Статья 216.2. Право работника на получение информации об условиях и охране труда</w:t>
      </w:r>
    </w:p>
    <w:p w:rsidR="007E4EAD" w:rsidRDefault="007E4EAD" w:rsidP="007E4EAD">
      <w:pPr>
        <w:pStyle w:val="ConsPlusNormal"/>
        <w:ind w:firstLine="540"/>
        <w:jc w:val="both"/>
      </w:pPr>
    </w:p>
    <w:p w:rsidR="007E4EAD" w:rsidRDefault="007E4EAD" w:rsidP="007E4EAD">
      <w:pPr>
        <w:pStyle w:val="ConsPlusNormal"/>
        <w:ind w:firstLine="540"/>
        <w:jc w:val="both"/>
      </w:pPr>
      <w:proofErr w:type="gramStart"/>
      <w:r>
        <w:t>Каждый работник имеет право на получение актуальной и достоверной информации об условиях и охране труда на его рабочем месте, о существующих профессиональных рисках и их уровнях, а также о мерах по защите от воздействия вредных и (или) опасных производственных факторов, имеющихся на рабочем месте, о предоставляемых ему гарантиях, полагающихся ему компенсациях и средствах индивидуальной защиты, об использовании приборов, устройств, оборудования</w:t>
      </w:r>
      <w:proofErr w:type="gramEnd"/>
      <w:r>
        <w:t xml:space="preserve"> и (или) комплексов (систем) приборов, устройств, оборудования, обеспечивающих дистанционную видео-, ауди</w:t>
      </w:r>
      <w:proofErr w:type="gramStart"/>
      <w:r>
        <w:t>о-</w:t>
      </w:r>
      <w:proofErr w:type="gramEnd"/>
      <w:r>
        <w:t xml:space="preserve"> или иную фиксацию процессов производства работ, в целях контроля за безопасностью производства работ.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Обязанность предоставления указанной в настоящей статье информации возлагается на работодателя, а также на соответствующие государственные органы и общественные организации при наличии у них такой информации.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r>
        <w:t>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опасному классу условий труда.</w:t>
      </w:r>
    </w:p>
    <w:p w:rsidR="007E4EAD" w:rsidRDefault="007E4EAD" w:rsidP="007E4EAD">
      <w:pPr>
        <w:pStyle w:val="ConsPlusNormal"/>
        <w:spacing w:before="240"/>
        <w:ind w:firstLine="540"/>
        <w:jc w:val="both"/>
      </w:pPr>
      <w:proofErr w:type="gramStart"/>
      <w:r>
        <w:t>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  <w:proofErr w:type="gramEnd"/>
    </w:p>
    <w:p w:rsidR="007E4EAD" w:rsidRDefault="007E4EAD" w:rsidP="007E4EAD">
      <w:pPr>
        <w:pStyle w:val="ConsPlusNormal"/>
        <w:ind w:firstLine="540"/>
        <w:jc w:val="both"/>
      </w:pPr>
    </w:p>
    <w:p w:rsidR="007E4EAD" w:rsidRDefault="007E4EAD" w:rsidP="007E4EAD">
      <w:pPr>
        <w:pStyle w:val="ConsPlusNormal"/>
        <w:ind w:firstLine="540"/>
        <w:jc w:val="both"/>
      </w:pPr>
      <w:r>
        <w:lastRenderedPageBreak/>
        <w:t>Статья 216.3. Обеспечение права работников на санитарно-бытовое обслуживание</w:t>
      </w:r>
    </w:p>
    <w:p w:rsidR="007E4EAD" w:rsidRDefault="007E4EAD" w:rsidP="007E4EAD">
      <w:pPr>
        <w:pStyle w:val="ConsPlusNormal"/>
        <w:ind w:firstLine="540"/>
        <w:jc w:val="both"/>
      </w:pPr>
    </w:p>
    <w:p w:rsidR="007E4EAD" w:rsidRDefault="007E4EAD" w:rsidP="007E4EAD">
      <w:pPr>
        <w:pStyle w:val="ConsPlusNormal"/>
        <w:ind w:firstLine="540"/>
        <w:jc w:val="both"/>
      </w:pPr>
      <w:r>
        <w:t xml:space="preserve">Санитарно-бытовое обслуживание работников в соответствии с требованиями охраны труда возлагается на работодателя. </w:t>
      </w:r>
      <w:proofErr w:type="gramStart"/>
      <w:r>
        <w:t>В этих целях работодателем по установленным нормам оборудуются санитарно-бытовые помещения, помещения для приема пищи, комнаты для отдыха в рабочее время и психологической разгрузки, организуются посты для оказания первой помощи, укомплектованные аптечками для оказания первой помощи, устанавливаются аппараты (устройства) для обеспечения работников горячих цехов и участков газированной соленой водой и другое.</w:t>
      </w:r>
      <w:proofErr w:type="gramEnd"/>
    </w:p>
    <w:p w:rsidR="007E4EAD" w:rsidRDefault="007E4EAD" w:rsidP="007E4EAD">
      <w:pPr>
        <w:pStyle w:val="ConsPlusNormal"/>
        <w:ind w:firstLine="540"/>
        <w:jc w:val="both"/>
      </w:pPr>
      <w: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заболеваний, а также по иным медицинским показаниям производится за счет средств работодателя, если иное не предусмотрено настоящим Кодексом, другими федеральными законами и иными нормативными правовыми актами Российской Федерации.</w:t>
      </w:r>
    </w:p>
    <w:p w:rsidR="007E4EAD" w:rsidRDefault="007E4EAD"/>
    <w:p w:rsidR="007E4EAD" w:rsidRDefault="007E4EAD"/>
    <w:sectPr w:rsidR="007E4EAD" w:rsidSect="00BF65C7">
      <w:pgSz w:w="11906" w:h="16838"/>
      <w:pgMar w:top="1134" w:right="56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AD"/>
    <w:rsid w:val="001307BF"/>
    <w:rsid w:val="004A6067"/>
    <w:rsid w:val="004D2443"/>
    <w:rsid w:val="007E4EAD"/>
    <w:rsid w:val="00A743F9"/>
    <w:rsid w:val="00BF65C7"/>
    <w:rsid w:val="00ED21A7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D"/>
    <w:pPr>
      <w:spacing w:after="20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EA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AD"/>
    <w:pPr>
      <w:spacing w:after="20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EA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1520</Words>
  <Characters>8665</Characters>
  <Application>Microsoft Office Word</Application>
  <DocSecurity>0</DocSecurity>
  <Lines>72</Lines>
  <Paragraphs>20</Paragraphs>
  <ScaleCrop>false</ScaleCrop>
  <Company/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2022-01-23T08:01:00Z</dcterms:created>
  <dcterms:modified xsi:type="dcterms:W3CDTF">2022-01-23T08:03:00Z</dcterms:modified>
</cp:coreProperties>
</file>