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2C" w:rsidRPr="00685E2C" w:rsidRDefault="00685E2C" w:rsidP="00685E2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685E2C" w:rsidRPr="00685E2C" w:rsidRDefault="00685E2C" w:rsidP="00685E2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85E2C" w:rsidRPr="00685E2C" w:rsidRDefault="00685E2C" w:rsidP="00685E2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25 августа 2017 г. N 996</w:t>
      </w:r>
    </w:p>
    <w:p w:rsidR="00685E2C" w:rsidRPr="00685E2C" w:rsidRDefault="00685E2C" w:rsidP="00685E2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ФЕДЕРАЛЬНОЙ НАУЧНО-ТЕХНИЧЕСКОЙ ПРОГРАММЫ</w:t>
      </w:r>
    </w:p>
    <w:p w:rsidR="00685E2C" w:rsidRPr="00685E2C" w:rsidRDefault="00685E2C" w:rsidP="00685E2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СЕЛЬСКОГО ХОЗЯЙСТВА НА 2017 - 2025 ГОДЫ</w:t>
      </w:r>
    </w:p>
    <w:p w:rsidR="00685E2C" w:rsidRPr="00685E2C" w:rsidRDefault="00685E2C" w:rsidP="00685E2C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Указа Президента Российской Федерации от 21 июля 2016 г. N </w:t>
      </w:r>
      <w:hyperlink r:id="rId4" w:history="1">
        <w:r w:rsidRPr="00685E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350</w:t>
        </w:r>
      </w:hyperlink>
      <w:r w:rsidRPr="0068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мерах по реализации государственной научно-технической политики в интересах развития сельского хозяйства" Правительство Российской Федерации постановляет:</w:t>
      </w:r>
    </w:p>
    <w:p w:rsidR="00685E2C" w:rsidRPr="00685E2C" w:rsidRDefault="00685E2C" w:rsidP="00685E2C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E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Федеральную научно-техническую программу развития сельского хозяйства на 2017 - 2025 годы.</w:t>
      </w:r>
    </w:p>
    <w:p w:rsidR="00685E2C" w:rsidRPr="00685E2C" w:rsidRDefault="00685E2C" w:rsidP="00685E2C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E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Министерству сельского хозяйства Российской Федерации, Министерству образования и науки Российской Федерации, Федеральному агентству научных организаций и другим заинтересованным федеральным органам исполнительной власти представлять в Правительство Российской Федерации начиная с 2018 года ежегодно, до 25 марта года, следующего за отчетным, доклад о ходе реализации Программы, утвержденной настоящим постановлением.</w:t>
      </w:r>
    </w:p>
    <w:p w:rsidR="00685E2C" w:rsidRPr="00685E2C" w:rsidRDefault="00685E2C" w:rsidP="00685E2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685E2C" w:rsidRPr="00685E2C" w:rsidRDefault="00685E2C" w:rsidP="00685E2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85E2C" w:rsidRPr="00685E2C" w:rsidRDefault="00685E2C" w:rsidP="00685E2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E2C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685E2C" w:rsidRPr="00685E2C" w:rsidRDefault="00685E2C" w:rsidP="00685E2C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E2C" w:rsidRPr="00685E2C" w:rsidRDefault="00685E2C" w:rsidP="00685E2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E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685E2C" w:rsidRPr="00685E2C" w:rsidRDefault="00685E2C" w:rsidP="00685E2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685E2C" w:rsidRPr="00685E2C" w:rsidRDefault="00685E2C" w:rsidP="00685E2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85E2C" w:rsidRPr="00685E2C" w:rsidRDefault="00685E2C" w:rsidP="00685E2C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августа 2017 г. N 996</w:t>
      </w:r>
    </w:p>
    <w:p w:rsidR="00685E2C" w:rsidRDefault="00685E2C" w:rsidP="00685E2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E2C" w:rsidRPr="00685E2C" w:rsidRDefault="00685E2C" w:rsidP="00685E2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85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НАУЧНО-ТЕХНИЧЕСКАЯ ПРОГРАММА</w:t>
      </w:r>
    </w:p>
    <w:p w:rsidR="00685E2C" w:rsidRPr="00685E2C" w:rsidRDefault="00685E2C" w:rsidP="00685E2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СЕЛЬСКОГО ХОЗЯЙСТВА НА 2017 - 2025 ГОДЫ</w:t>
      </w:r>
    </w:p>
    <w:p w:rsidR="00685E2C" w:rsidRPr="00685E2C" w:rsidRDefault="00685E2C" w:rsidP="00685E2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685E2C" w:rsidRPr="00685E2C" w:rsidRDefault="00685E2C" w:rsidP="00685E2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Федеральной научно-технической программы развития</w:t>
      </w:r>
    </w:p>
    <w:p w:rsidR="00685E2C" w:rsidRPr="00685E2C" w:rsidRDefault="00685E2C" w:rsidP="00685E2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хозяйства на 2017 - 2025 годы</w:t>
      </w: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00"/>
        <w:gridCol w:w="6559"/>
      </w:tblGrid>
      <w:tr w:rsidR="00685E2C" w:rsidRPr="00685E2C" w:rsidTr="00685E2C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научно-техническая программа развития сельского хозяйства на 2017 - 2025 годы</w:t>
            </w:r>
          </w:p>
        </w:tc>
      </w:tr>
      <w:tr w:rsidR="00685E2C" w:rsidRPr="00685E2C" w:rsidTr="00685E2C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Основание для разработки Программы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Российской Федерации от 21 июля 2016 г. N </w:t>
            </w:r>
            <w:hyperlink r:id="rId5" w:history="1">
              <w:r w:rsidRPr="00685E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350</w:t>
              </w:r>
            </w:hyperlink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мерах по реализации государственной научно-технической политики в интересах развития сельского хозяйства"</w:t>
            </w:r>
          </w:p>
        </w:tc>
      </w:tr>
      <w:tr w:rsidR="00685E2C" w:rsidRPr="00685E2C" w:rsidTr="00685E2C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координатор Программы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Российской Федерации</w:t>
            </w:r>
          </w:p>
        </w:tc>
      </w:tr>
      <w:tr w:rsidR="00685E2C" w:rsidRPr="00685E2C" w:rsidTr="00685E2C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Российской Федерации,</w:t>
            </w:r>
          </w:p>
        </w:tc>
      </w:tr>
      <w:tr w:rsidR="00685E2C" w:rsidRPr="00685E2C" w:rsidTr="00685E2C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и торговли Российской Федерации</w:t>
            </w:r>
          </w:p>
        </w:tc>
      </w:tr>
      <w:tr w:rsidR="00685E2C" w:rsidRPr="00685E2C" w:rsidTr="00685E2C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Федерации,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и торговли Российской Федерации,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Российской Федерации,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научных организаций</w:t>
            </w:r>
          </w:p>
        </w:tc>
      </w:tr>
      <w:tr w:rsidR="00685E2C" w:rsidRPr="00685E2C" w:rsidTr="00685E2C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мероприятий Программы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связи и массовых коммуникаций Российской Федерации,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власти, федеральное государственное бюджетное учреждение "Российская академия наук",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государственной власти субъектов Российской Федерации,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фонды поддержки научной, научно-технической, инновационной деятельности и другие институты развития и организации</w:t>
            </w:r>
          </w:p>
        </w:tc>
      </w:tr>
      <w:tr w:rsidR="00685E2C" w:rsidRPr="00685E2C" w:rsidTr="00685E2C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стабильного роста производства сельскохозяйственной продукции,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полученной за счет применения семян новых отечественных сортов и племенной продукции (материала), технологий производства высококачественных кормов,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кормовых добавок для животных и лекарственных средств для ветеринарного применения, пестицидов и </w:t>
            </w:r>
            <w:proofErr w:type="spellStart"/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биологического происхождения, переработки и хранения сельскохозяйственной продукции,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сырья и продовольствия, современных средств диагностики, методов контроля качества сельскохозяйственной продукции,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сырья и </w:t>
            </w:r>
            <w:proofErr w:type="gramStart"/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продовольствия</w:t>
            </w:r>
            <w:proofErr w:type="gramEnd"/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экспертизы генетического материала</w:t>
            </w:r>
          </w:p>
        </w:tc>
      </w:tr>
      <w:tr w:rsidR="00685E2C" w:rsidRPr="00685E2C" w:rsidTr="00685E2C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развития научной, научно-технической деятельности и получения результатов, необходимых для создания технологий, продукции, товаров и оказания услуг, обеспечивающих независимость и конкурентоспособность отечественного агропромышленного комплекса;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агропромышленный комплекс;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внедрение технологий производства семян высших категорий (оригинальных и элитных) сельскохозяйственных растений, племенной продукции (материала) по направлениям отечественного растениеводства и животноводства, имеющим в настоящее время высокую степень зависимости от семян или племенной продукции (материала) иностранного производства;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внедрение технологий производства высококачественных кормов, кормовых добавок для животных и лекарственных средств для ветеринарного применения;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современных средств диагностики патогенов сельскохозяйственных растений;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внедрение технологий производства пестицидов и </w:t>
            </w:r>
            <w:proofErr w:type="spellStart"/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биологического происхождения для применения в сельском хозяйстве;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внедрение современных технологий производства, переработки и хранения сельскохозяйственной продукции, сырья и продовольствия;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современных методов контроля качества сельскохозяйственной продукции, сырья и </w:t>
            </w:r>
            <w:proofErr w:type="gramStart"/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продовольствия</w:t>
            </w:r>
            <w:proofErr w:type="gramEnd"/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экспертизы генетического материала;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подготовки и дополнительного профессионального образования кадров для агропромышленного комплекса, ориентированной на быструю адаптацию к требованиям научно-технического прогресса</w:t>
            </w:r>
          </w:p>
        </w:tc>
      </w:tr>
      <w:tr w:rsidR="00685E2C" w:rsidRPr="00685E2C" w:rsidTr="00685E2C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реализации Программы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внедрение отечественных конкурентоспособных технологий по направлениям: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племенное животноводство;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корма, кормовые добавки для животных и лекарственные средства для ветеринарного применения;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патогенов сельскохозяйственных растений;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пестицидов и </w:t>
            </w:r>
            <w:proofErr w:type="spellStart"/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биологического происхождения для применения в сельском хозяйстве;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переработка и хранение сельскохозяйственной продукции, сырья и продовольствия;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сельскохозяйственной продукции, сырья и </w:t>
            </w:r>
            <w:proofErr w:type="gramStart"/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продовольствия</w:t>
            </w:r>
            <w:proofErr w:type="gramEnd"/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экспертиза генетического материала</w:t>
            </w:r>
          </w:p>
        </w:tc>
      </w:tr>
      <w:tr w:rsidR="00685E2C" w:rsidRPr="00685E2C" w:rsidTr="00685E2C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2017 - 2025 годы</w:t>
            </w:r>
          </w:p>
        </w:tc>
      </w:tr>
      <w:tr w:rsidR="00685E2C" w:rsidRPr="00685E2C" w:rsidTr="00685E2C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в размере 26094816,5 тыс. рублей,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- 862020,6 тыс. рублей;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- 3107926,9 тыс. рублей;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- 3048981 тыс. рублей;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- 3057733 тыс. рублей;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- 3268631 тыс. рублей;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- 3243631 тыс. рублей;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- 3218631 тыс. рублей;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- 3168631 тыс. рублей;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- 3118631 тыс. рублей;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внебюджетных источников в размере 24993052 тыс. рублей,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- 870130 тыс. рублей;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- 3115050 тыс. рублей;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- 3056610 тыс. рублей;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- 3064512 тыс. рублей;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- 3273560 тыс. рублей;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- 3250320 тыс. рублей;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- 3220040 тыс. рублей;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- 3175660 тыс. рублей;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- 3123330 тыс. рублей;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средств бюджетов субъектов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685E2C" w:rsidRPr="00685E2C" w:rsidTr="00685E2C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2013 - 2020 годы, государственные программы Российской Федерации "Развитие науки и технологий" на 2013 - 2020 годы, "Развитие образования" на 2013 - 2020 годы, "Развитие промышленности и повышение ее конкурентоспособности", "Информационное общество (2011 - 2020 годы)";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субъектов Российской Федерации; внебюджетные источники</w:t>
            </w:r>
          </w:p>
        </w:tc>
      </w:tr>
      <w:tr w:rsidR="00685E2C" w:rsidRPr="00685E2C" w:rsidTr="00685E2C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Программы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инновационной активности в сельском хозяйстве;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сельское хозяйство;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обеспеченности агропромышленного комплекса объектами инфраструктуры;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отрасли программами подготовки кадров по востребованным на рынке труда новым и перспективным направлениям подготовки и специальностям</w:t>
            </w:r>
          </w:p>
        </w:tc>
      </w:tr>
      <w:tr w:rsidR="00685E2C" w:rsidRPr="00685E2C" w:rsidTr="00685E2C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</w:t>
            </w:r>
            <w:proofErr w:type="spellStart"/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импортозависимости</w:t>
            </w:r>
            <w:proofErr w:type="spellEnd"/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внедрения и использования: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производства семян высших категорий (оригинальных и элитных) сельскохозяйственных растений - не менее чем на 30 процентов;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производства племенной продукции (материала) - не менее чем на 20 процентов;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производства высококачественных кормов, кормовых добавок для животных - не менее чем на 25 процентов;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производства лекарственных средств для ветеринарного применения - не менее чем на 50 процентов;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диагностики патогенов сельскохозяйственных культур путем увеличения числа отечественных средств диагностики - на 20 единиц;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технологий производства пестицидов и </w:t>
            </w:r>
            <w:proofErr w:type="spellStart"/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биологического происхождения для применения в сельском хозяйстве - не менее чем на 20 процентов;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производства, переработки и хранения сельскохозяйственной продукции, сырья и продовольствия путем увеличения числа конкурентоспособных отечественных технологий - на 60 единиц;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современных методов контроля качества сельскохозяйственной продукции, сырья и </w:t>
            </w:r>
            <w:proofErr w:type="gramStart"/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продовольствия</w:t>
            </w:r>
            <w:proofErr w:type="gramEnd"/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экспертизы генетического материала - не менее чем на 50 процентов;</w:t>
            </w:r>
          </w:p>
        </w:tc>
      </w:tr>
      <w:tr w:rsidR="00685E2C" w:rsidRPr="00685E2C" w:rsidTr="00685E2C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не менее чем на 25 процентов числа организаций, осуществляющих предоставление услуг для научной, научно-технической и инновационной деятельности в области сельского хозяйства, апробацию технологий и управление правами на такие технологии по направлениям реализации Программы;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не менее чем на 5 процентов численности высокотехнологичных рабочих мест на предприятиях агропромышленного комплекса;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предприятиями не менее 50 лицензионных соглашений с научными и образовательными, а также иными организациями, осуществляющими и (или) способствующими осуществлению научной, научно-технической и инновационной деятельности в области сельского хозяйства;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100 процентов уровня обеспеченности системы профессионального образования образовательными программами по новым направлениям подготовки и специальностям, созданным по направлениям реализации Программы;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не менее чем на 25 процентов числа охраняемых результатов интеллектуальной деятельности в сфере технологий агропромышленного комплекса, в том числе не менее чем на 10 процентов за рубежом;</w:t>
            </w:r>
          </w:p>
          <w:p w:rsidR="00685E2C" w:rsidRPr="00685E2C" w:rsidRDefault="00685E2C" w:rsidP="00685E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не менее чем на 20 процентов числа публикаций по результатам исследований и разработок в научных журналах</w:t>
            </w:r>
          </w:p>
        </w:tc>
      </w:tr>
    </w:tbl>
    <w:p w:rsidR="00265211" w:rsidRDefault="00685E2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D7691">
          <w:rPr>
            <w:rStyle w:val="a3"/>
            <w:rFonts w:ascii="Times New Roman" w:hAnsi="Times New Roman" w:cs="Times New Roman"/>
            <w:sz w:val="24"/>
            <w:szCs w:val="24"/>
          </w:rPr>
          <w:t>http://rulaws.ru/goverment/Postanovlenie-Pravitelstva-RF-ot-25.08.2017-N-996/</w:t>
        </w:r>
      </w:hyperlink>
    </w:p>
    <w:p w:rsidR="00685E2C" w:rsidRPr="00685E2C" w:rsidRDefault="00685E2C">
      <w:pPr>
        <w:rPr>
          <w:rFonts w:ascii="Times New Roman" w:hAnsi="Times New Roman" w:cs="Times New Roman"/>
          <w:sz w:val="24"/>
          <w:szCs w:val="24"/>
        </w:rPr>
      </w:pPr>
    </w:p>
    <w:sectPr w:rsidR="00685E2C" w:rsidRPr="0068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2C"/>
    <w:rsid w:val="00265211"/>
    <w:rsid w:val="00685E2C"/>
    <w:rsid w:val="00F8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64AD6-F315-45DC-BD6B-F9B7B786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E2C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85E2C"/>
    <w:rPr>
      <w:strike w:val="0"/>
      <w:dstrike w:val="0"/>
      <w:color w:val="1B6DFD"/>
      <w:u w:val="none"/>
      <w:effect w:val="none"/>
    </w:rPr>
  </w:style>
  <w:style w:type="paragraph" w:customStyle="1" w:styleId="pr">
    <w:name w:val="pr"/>
    <w:basedOn w:val="a"/>
    <w:rsid w:val="00685E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85E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685E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8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6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4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8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9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4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6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2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3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5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3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7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2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0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1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9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4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8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1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5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1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5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goverment/Postanovlenie-Pravitelstva-RF-ot-25.08.2017-N-996/" TargetMode="External"/><Relationship Id="rId5" Type="http://schemas.openxmlformats.org/officeDocument/2006/relationships/hyperlink" Target="http://rulaws.ru/president/Ukaz-Prezidenta-RF-ot-21.07.2016-N-350/" TargetMode="External"/><Relationship Id="rId4" Type="http://schemas.openxmlformats.org/officeDocument/2006/relationships/hyperlink" Target="http://rulaws.ru/president/Ukaz-Prezidenta-RF-ot-21.07.2016-N-35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rnovaOG\Documents\&#1055;&#1086;&#1083;&#1100;&#1079;&#1086;&#1074;&#1072;&#1090;&#1077;&#1083;&#1100;&#1089;&#1082;&#1080;&#1077;%20&#1096;&#1072;&#1073;&#1083;&#1086;&#1085;&#1099;%20Office\n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n1</Template>
  <TotalTime>9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Ольга Григорьевна</dc:creator>
  <cp:keywords/>
  <dc:description/>
  <cp:lastModifiedBy>Смирнова Ольга Григорьевна</cp:lastModifiedBy>
  <cp:revision>1</cp:revision>
  <dcterms:created xsi:type="dcterms:W3CDTF">2018-01-11T07:49:00Z</dcterms:created>
  <dcterms:modified xsi:type="dcterms:W3CDTF">2018-01-11T07:59:00Z</dcterms:modified>
</cp:coreProperties>
</file>